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C0C1" w14:textId="77777777" w:rsidR="009A069A" w:rsidRDefault="009A069A" w:rsidP="00DF623F">
      <w:pPr>
        <w:jc w:val="center"/>
        <w:rPr>
          <w:b/>
          <w:sz w:val="32"/>
          <w:szCs w:val="32"/>
        </w:rPr>
      </w:pPr>
      <w:bookmarkStart w:id="0" w:name="_GoBack"/>
      <w:bookmarkEnd w:id="0"/>
      <w:r>
        <w:rPr>
          <w:noProof/>
          <w:lang w:val="en-GB" w:eastAsia="en-GB"/>
        </w:rPr>
        <w:drawing>
          <wp:inline distT="0" distB="0" distL="0" distR="0" wp14:anchorId="2A12626F" wp14:editId="1E5712CB">
            <wp:extent cx="1438275" cy="514350"/>
            <wp:effectExtent l="0" t="0" r="9525" b="0"/>
            <wp:docPr id="1" name="Picture 1" descr="logo - Copy"/>
            <wp:cNvGraphicFramePr/>
            <a:graphic xmlns:a="http://schemas.openxmlformats.org/drawingml/2006/main">
              <a:graphicData uri="http://schemas.openxmlformats.org/drawingml/2006/picture">
                <pic:pic xmlns:pic="http://schemas.openxmlformats.org/drawingml/2006/picture">
                  <pic:nvPicPr>
                    <pic:cNvPr id="1" name="Picture 1" descr="logo - Co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1F65614C" w14:textId="77777777" w:rsidR="009A069A" w:rsidRDefault="009A069A" w:rsidP="00DF623F">
      <w:pPr>
        <w:jc w:val="center"/>
        <w:rPr>
          <w:b/>
          <w:sz w:val="32"/>
          <w:szCs w:val="32"/>
        </w:rPr>
      </w:pPr>
    </w:p>
    <w:p w14:paraId="67AF8C9D" w14:textId="75373DA0" w:rsidR="00DF623F" w:rsidRDefault="00C859B9" w:rsidP="00DF623F">
      <w:pPr>
        <w:jc w:val="center"/>
        <w:rPr>
          <w:b/>
          <w:sz w:val="32"/>
          <w:szCs w:val="32"/>
        </w:rPr>
      </w:pPr>
      <w:r>
        <w:rPr>
          <w:b/>
          <w:sz w:val="32"/>
          <w:szCs w:val="32"/>
        </w:rPr>
        <w:t xml:space="preserve">Ofsted Updates </w:t>
      </w:r>
      <w:r w:rsidR="00DC5536">
        <w:rPr>
          <w:b/>
          <w:sz w:val="32"/>
          <w:szCs w:val="32"/>
        </w:rPr>
        <w:t>April</w:t>
      </w:r>
      <w:r w:rsidR="00BA5731">
        <w:rPr>
          <w:b/>
          <w:sz w:val="32"/>
          <w:szCs w:val="32"/>
        </w:rPr>
        <w:t xml:space="preserve"> </w:t>
      </w:r>
      <w:r w:rsidR="005F1A77">
        <w:rPr>
          <w:b/>
          <w:sz w:val="32"/>
          <w:szCs w:val="32"/>
        </w:rPr>
        <w:t>2017</w:t>
      </w:r>
    </w:p>
    <w:p w14:paraId="54B24929" w14:textId="77777777" w:rsidR="00DF623F" w:rsidRDefault="00DF623F" w:rsidP="00DF623F">
      <w:pPr>
        <w:jc w:val="center"/>
        <w:rPr>
          <w:b/>
          <w:sz w:val="32"/>
          <w:szCs w:val="32"/>
        </w:rPr>
      </w:pPr>
    </w:p>
    <w:p w14:paraId="56AD99D6" w14:textId="77777777" w:rsidR="00DF623F" w:rsidRDefault="00FC1891" w:rsidP="00DF623F">
      <w:pPr>
        <w:rPr>
          <w:rFonts w:ascii="Arial" w:eastAsia="Times New Roman" w:hAnsi="Arial" w:cs="Tahoma"/>
          <w:b/>
          <w:bCs/>
          <w:color w:val="000000"/>
          <w:lang w:eastAsia="en-GB"/>
        </w:rPr>
      </w:pPr>
      <w:r w:rsidRPr="00422BAD">
        <w:rPr>
          <w:rFonts w:ascii="Arial" w:eastAsia="Times New Roman" w:hAnsi="Arial" w:cs="Tahoma"/>
          <w:b/>
          <w:bCs/>
          <w:color w:val="000000"/>
          <w:lang w:eastAsia="en-GB"/>
        </w:rPr>
        <w:t>Since September 2016</w:t>
      </w:r>
      <w:r w:rsidR="00DF623F" w:rsidRPr="00422BAD">
        <w:rPr>
          <w:rFonts w:ascii="Arial" w:eastAsia="Times New Roman" w:hAnsi="Arial" w:cs="Tahoma"/>
          <w:b/>
          <w:bCs/>
          <w:color w:val="000000"/>
          <w:lang w:eastAsia="en-GB"/>
        </w:rPr>
        <w:t>, inspection outcomes published in Essex for Primary Schools have been as follows:</w:t>
      </w:r>
    </w:p>
    <w:p w14:paraId="70896F5D" w14:textId="77777777" w:rsidR="0031220B" w:rsidRDefault="0031220B" w:rsidP="00DF623F">
      <w:pPr>
        <w:rPr>
          <w:rFonts w:ascii="Arial" w:eastAsia="Times New Roman" w:hAnsi="Arial" w:cs="Tahoma"/>
          <w:b/>
          <w:bCs/>
          <w:color w:val="000000"/>
          <w:lang w:eastAsia="en-GB"/>
        </w:rPr>
      </w:pPr>
    </w:p>
    <w:p w14:paraId="3EC59A2B" w14:textId="77777777" w:rsidR="0031220B" w:rsidRDefault="0031220B" w:rsidP="0031220B">
      <w:pPr>
        <w:pStyle w:val="Default"/>
        <w:rPr>
          <w:rFonts w:ascii="Calibri" w:hAnsi="Calibri"/>
          <w:sz w:val="28"/>
          <w:szCs w:val="28"/>
        </w:rPr>
      </w:pPr>
      <w:r>
        <w:rPr>
          <w:rFonts w:ascii="Calibri" w:hAnsi="Calibri"/>
          <w:sz w:val="28"/>
          <w:szCs w:val="28"/>
        </w:rPr>
        <w:t>3 category 2 schools became a category 1 school</w:t>
      </w:r>
    </w:p>
    <w:p w14:paraId="3DB838AA" w14:textId="77777777" w:rsidR="0031220B" w:rsidRDefault="0031220B" w:rsidP="0031220B">
      <w:pPr>
        <w:pStyle w:val="Default"/>
        <w:rPr>
          <w:rFonts w:ascii="Calibri" w:hAnsi="Calibri"/>
          <w:sz w:val="28"/>
          <w:szCs w:val="28"/>
        </w:rPr>
      </w:pPr>
      <w:r>
        <w:rPr>
          <w:rFonts w:ascii="Calibri" w:hAnsi="Calibri"/>
          <w:sz w:val="28"/>
          <w:szCs w:val="28"/>
        </w:rPr>
        <w:t>1 category 3 school became a category 1 school</w:t>
      </w:r>
    </w:p>
    <w:p w14:paraId="5F62B1D0" w14:textId="77777777" w:rsidR="0031220B" w:rsidRDefault="0031220B" w:rsidP="0031220B">
      <w:pPr>
        <w:pStyle w:val="Default"/>
        <w:rPr>
          <w:rFonts w:ascii="Calibri" w:hAnsi="Calibri"/>
          <w:sz w:val="28"/>
          <w:szCs w:val="28"/>
        </w:rPr>
      </w:pPr>
      <w:r>
        <w:rPr>
          <w:rFonts w:ascii="Calibri" w:hAnsi="Calibri"/>
          <w:sz w:val="28"/>
          <w:szCs w:val="28"/>
        </w:rPr>
        <w:t>13 category 3 schools became category 2 schools</w:t>
      </w:r>
    </w:p>
    <w:p w14:paraId="57F891ED" w14:textId="77777777" w:rsidR="0031220B" w:rsidRDefault="0031220B" w:rsidP="0031220B">
      <w:pPr>
        <w:pStyle w:val="Default"/>
        <w:rPr>
          <w:rFonts w:ascii="Calibri" w:hAnsi="Calibri"/>
          <w:sz w:val="28"/>
          <w:szCs w:val="28"/>
        </w:rPr>
      </w:pPr>
    </w:p>
    <w:p w14:paraId="76031E6A" w14:textId="15FA771E" w:rsidR="0031220B" w:rsidRDefault="0031220B" w:rsidP="0031220B">
      <w:pPr>
        <w:pStyle w:val="Default"/>
        <w:rPr>
          <w:rFonts w:ascii="Calibri" w:hAnsi="Calibri"/>
          <w:sz w:val="28"/>
          <w:szCs w:val="28"/>
        </w:rPr>
      </w:pPr>
      <w:r>
        <w:rPr>
          <w:rFonts w:ascii="Calibri" w:hAnsi="Calibri"/>
          <w:sz w:val="28"/>
          <w:szCs w:val="28"/>
        </w:rPr>
        <w:t>28 category 2 schools remained as category 2 schools</w:t>
      </w:r>
    </w:p>
    <w:p w14:paraId="70B2C93B" w14:textId="77777777" w:rsidR="0031220B" w:rsidRDefault="0031220B" w:rsidP="0031220B">
      <w:pPr>
        <w:pStyle w:val="Default"/>
        <w:rPr>
          <w:rFonts w:ascii="Calibri" w:hAnsi="Calibri"/>
          <w:sz w:val="28"/>
          <w:szCs w:val="28"/>
        </w:rPr>
      </w:pPr>
      <w:r>
        <w:rPr>
          <w:rFonts w:ascii="Calibri" w:hAnsi="Calibri"/>
          <w:sz w:val="28"/>
          <w:szCs w:val="28"/>
        </w:rPr>
        <w:t>13 category 3 schools remained as category 3 schools</w:t>
      </w:r>
    </w:p>
    <w:p w14:paraId="20213C3A" w14:textId="77777777" w:rsidR="0031220B" w:rsidRDefault="0031220B" w:rsidP="0031220B">
      <w:pPr>
        <w:pStyle w:val="Default"/>
        <w:rPr>
          <w:rFonts w:ascii="Calibri" w:hAnsi="Calibri"/>
          <w:sz w:val="28"/>
          <w:szCs w:val="28"/>
        </w:rPr>
      </w:pPr>
      <w:r>
        <w:rPr>
          <w:rFonts w:ascii="Calibri" w:hAnsi="Calibri"/>
          <w:sz w:val="28"/>
          <w:szCs w:val="28"/>
        </w:rPr>
        <w:t>1 category 2 schools became a category 4 schools</w:t>
      </w:r>
    </w:p>
    <w:p w14:paraId="44B884AD" w14:textId="77777777" w:rsidR="0031220B" w:rsidRDefault="0031220B" w:rsidP="0031220B">
      <w:pPr>
        <w:pStyle w:val="Default"/>
        <w:rPr>
          <w:rFonts w:ascii="Calibri" w:hAnsi="Calibri"/>
          <w:sz w:val="28"/>
          <w:szCs w:val="28"/>
        </w:rPr>
      </w:pPr>
    </w:p>
    <w:p w14:paraId="3610532A" w14:textId="77777777" w:rsidR="0031220B" w:rsidRDefault="0031220B" w:rsidP="0031220B">
      <w:pPr>
        <w:pStyle w:val="Default"/>
        <w:rPr>
          <w:rFonts w:ascii="Calibri" w:hAnsi="Calibri"/>
          <w:sz w:val="28"/>
          <w:szCs w:val="28"/>
        </w:rPr>
      </w:pPr>
      <w:r>
        <w:rPr>
          <w:rFonts w:ascii="Calibri" w:hAnsi="Calibri"/>
          <w:sz w:val="28"/>
          <w:szCs w:val="28"/>
        </w:rPr>
        <w:t>4 category 2 schools became category 3 schools</w:t>
      </w:r>
    </w:p>
    <w:p w14:paraId="2B5340C9" w14:textId="77777777" w:rsidR="0031220B" w:rsidRDefault="0031220B" w:rsidP="0031220B">
      <w:pPr>
        <w:pStyle w:val="Default"/>
        <w:rPr>
          <w:rFonts w:ascii="Calibri" w:hAnsi="Calibri"/>
          <w:sz w:val="28"/>
          <w:szCs w:val="28"/>
        </w:rPr>
      </w:pPr>
      <w:r>
        <w:rPr>
          <w:rFonts w:ascii="Calibri" w:hAnsi="Calibri"/>
          <w:sz w:val="28"/>
          <w:szCs w:val="28"/>
        </w:rPr>
        <w:t xml:space="preserve">1 category 3 schools became category 4 schools </w:t>
      </w:r>
    </w:p>
    <w:p w14:paraId="33E92048" w14:textId="77777777" w:rsidR="0031220B" w:rsidRDefault="0031220B" w:rsidP="0031220B">
      <w:pPr>
        <w:pStyle w:val="Default"/>
        <w:rPr>
          <w:rFonts w:ascii="Calibri" w:hAnsi="Calibri"/>
          <w:sz w:val="28"/>
          <w:szCs w:val="28"/>
        </w:rPr>
      </w:pPr>
      <w:r>
        <w:rPr>
          <w:rFonts w:ascii="Calibri" w:hAnsi="Calibri"/>
          <w:sz w:val="28"/>
          <w:szCs w:val="28"/>
        </w:rPr>
        <w:t>1 category 1 school became a category 3 school</w:t>
      </w:r>
    </w:p>
    <w:p w14:paraId="01B47565" w14:textId="77777777" w:rsidR="0031220B" w:rsidRDefault="0031220B" w:rsidP="0031220B">
      <w:pPr>
        <w:pStyle w:val="Default"/>
        <w:rPr>
          <w:rFonts w:ascii="Calibri" w:hAnsi="Calibri"/>
          <w:sz w:val="28"/>
          <w:szCs w:val="28"/>
        </w:rPr>
      </w:pPr>
    </w:p>
    <w:p w14:paraId="03084D48" w14:textId="77777777" w:rsidR="0031220B" w:rsidRDefault="0031220B" w:rsidP="0031220B">
      <w:pPr>
        <w:rPr>
          <w:sz w:val="28"/>
          <w:szCs w:val="28"/>
        </w:rPr>
      </w:pPr>
      <w:r>
        <w:rPr>
          <w:sz w:val="28"/>
          <w:szCs w:val="28"/>
        </w:rPr>
        <w:t xml:space="preserve">This means that of the 65 schools identified, 17 schools improved their Ofsted grading, 41 remained the same and 7 declined. </w:t>
      </w:r>
    </w:p>
    <w:p w14:paraId="440EA065" w14:textId="77777777" w:rsidR="00E71D96" w:rsidRDefault="00E71D96" w:rsidP="00DF623F">
      <w:pPr>
        <w:rPr>
          <w:rFonts w:ascii="Arial" w:eastAsia="Times New Roman" w:hAnsi="Arial" w:cs="Tahoma"/>
          <w:b/>
          <w:bCs/>
          <w:color w:val="000000"/>
          <w:lang w:eastAsia="en-GB"/>
        </w:rPr>
      </w:pPr>
    </w:p>
    <w:p w14:paraId="5CF38ED1" w14:textId="77777777" w:rsidR="00DF623F" w:rsidRPr="00FD2FE1" w:rsidRDefault="00DF623F" w:rsidP="00C5658C">
      <w:pPr>
        <w:pStyle w:val="Default"/>
        <w:rPr>
          <w:rFonts w:asciiTheme="minorHAnsi" w:hAnsiTheme="minorHAnsi"/>
          <w:b/>
        </w:rPr>
      </w:pPr>
    </w:p>
    <w:p w14:paraId="618162C1" w14:textId="56DA8919" w:rsidR="00DF623F" w:rsidRDefault="00EB2CF3" w:rsidP="00DF623F">
      <w:pPr>
        <w:rPr>
          <w:bCs/>
        </w:rPr>
      </w:pPr>
      <w:r>
        <w:rPr>
          <w:bCs/>
          <w:i/>
        </w:rPr>
        <w:t>Please click on the links</w:t>
      </w:r>
      <w:r w:rsidR="00DF623F">
        <w:rPr>
          <w:bCs/>
          <w:i/>
        </w:rPr>
        <w:t xml:space="preserve"> </w:t>
      </w:r>
      <w:r w:rsidR="00DF623F" w:rsidRPr="00571680">
        <w:rPr>
          <w:bCs/>
          <w:i/>
        </w:rPr>
        <w:t xml:space="preserve">in blue </w:t>
      </w:r>
      <w:r>
        <w:rPr>
          <w:bCs/>
          <w:i/>
        </w:rPr>
        <w:t xml:space="preserve">below </w:t>
      </w:r>
      <w:r w:rsidR="00DF623F" w:rsidRPr="00571680">
        <w:rPr>
          <w:bCs/>
          <w:i/>
        </w:rPr>
        <w:t>to access documents, video clips or power point presentations</w:t>
      </w:r>
      <w:r w:rsidR="00DF623F" w:rsidRPr="00FC4965">
        <w:rPr>
          <w:bCs/>
        </w:rPr>
        <w:t>.</w:t>
      </w:r>
    </w:p>
    <w:p w14:paraId="48213997" w14:textId="77777777" w:rsidR="00C36432" w:rsidRDefault="00C36432" w:rsidP="00DF623F">
      <w:pPr>
        <w:rPr>
          <w:bCs/>
        </w:rPr>
      </w:pPr>
    </w:p>
    <w:p w14:paraId="3DAB4353" w14:textId="77777777" w:rsidR="00C36432" w:rsidRDefault="00C36432" w:rsidP="00DF623F">
      <w:pPr>
        <w:rPr>
          <w:bCs/>
        </w:rPr>
      </w:pPr>
    </w:p>
    <w:tbl>
      <w:tblPr>
        <w:tblStyle w:val="TableGrid"/>
        <w:tblW w:w="0" w:type="auto"/>
        <w:tblLook w:val="04A0" w:firstRow="1" w:lastRow="0" w:firstColumn="1" w:lastColumn="0" w:noHBand="0" w:noVBand="1"/>
      </w:tblPr>
      <w:tblGrid>
        <w:gridCol w:w="8522"/>
      </w:tblGrid>
      <w:tr w:rsidR="0004069E" w14:paraId="1E910A6E" w14:textId="77777777" w:rsidTr="0004069E">
        <w:tc>
          <w:tcPr>
            <w:tcW w:w="8522" w:type="dxa"/>
          </w:tcPr>
          <w:p w14:paraId="678D3D06" w14:textId="77777777" w:rsidR="0004069E" w:rsidRPr="00E613CE" w:rsidRDefault="00AD2EEE" w:rsidP="0004069E">
            <w:pPr>
              <w:rPr>
                <w:rFonts w:ascii="Arial" w:hAnsi="Arial" w:cs="Arial"/>
                <w:sz w:val="32"/>
                <w:szCs w:val="32"/>
              </w:rPr>
            </w:pPr>
            <w:hyperlink r:id="rId7" w:history="1">
              <w:r w:rsidR="0004069E" w:rsidRPr="00E613CE">
                <w:rPr>
                  <w:rFonts w:ascii="Arial" w:hAnsi="Arial" w:cs="Arial"/>
                  <w:color w:val="520087"/>
                  <w:sz w:val="32"/>
                  <w:szCs w:val="32"/>
                  <w:u w:val="single" w:color="520087"/>
                </w:rPr>
                <w:t>RAISEonline Latest News page</w:t>
              </w:r>
            </w:hyperlink>
            <w:r w:rsidR="0004069E" w:rsidRPr="00E613CE">
              <w:rPr>
                <w:rFonts w:ascii="Arial" w:hAnsi="Arial" w:cs="Arial"/>
                <w:sz w:val="32"/>
                <w:szCs w:val="32"/>
              </w:rPr>
              <w:t>. </w:t>
            </w:r>
          </w:p>
          <w:tbl>
            <w:tblPr>
              <w:tblW w:w="0" w:type="auto"/>
              <w:tblCellMar>
                <w:left w:w="0" w:type="dxa"/>
                <w:right w:w="0" w:type="dxa"/>
              </w:tblCellMar>
              <w:tblLook w:val="04A0" w:firstRow="1" w:lastRow="0" w:firstColumn="1" w:lastColumn="0" w:noHBand="0" w:noVBand="1"/>
            </w:tblPr>
            <w:tblGrid>
              <w:gridCol w:w="6017"/>
              <w:gridCol w:w="2289"/>
            </w:tblGrid>
            <w:tr w:rsidR="00495136" w:rsidRPr="00E613CE" w14:paraId="3412531C" w14:textId="77777777" w:rsidTr="00495136">
              <w:tc>
                <w:tcPr>
                  <w:tcW w:w="0" w:type="auto"/>
                  <w:tcBorders>
                    <w:top w:val="nil"/>
                    <w:left w:val="nil"/>
                    <w:bottom w:val="nil"/>
                    <w:right w:val="nil"/>
                  </w:tcBorders>
                  <w:tcMar>
                    <w:top w:w="0" w:type="dxa"/>
                    <w:left w:w="0" w:type="dxa"/>
                    <w:bottom w:w="195" w:type="dxa"/>
                    <w:right w:w="0" w:type="dxa"/>
                  </w:tcMar>
                  <w:vAlign w:val="center"/>
                  <w:hideMark/>
                </w:tcPr>
                <w:p w14:paraId="4898CEC2" w14:textId="77777777" w:rsidR="00495136" w:rsidRPr="00E613CE" w:rsidRDefault="00495136">
                  <w:pPr>
                    <w:rPr>
                      <w:rFonts w:ascii="Helvetica" w:eastAsia="Times New Roman" w:hAnsi="Helvetica" w:cs="Times New Roman"/>
                      <w:b/>
                      <w:bCs/>
                      <w:color w:val="555555"/>
                      <w:sz w:val="32"/>
                      <w:szCs w:val="32"/>
                    </w:rPr>
                  </w:pPr>
                  <w:r w:rsidRPr="00E613CE">
                    <w:rPr>
                      <w:rFonts w:ascii="Helvetica" w:eastAsia="Times New Roman" w:hAnsi="Helvetica" w:cs="Times New Roman"/>
                      <w:b/>
                      <w:bCs/>
                      <w:color w:val="555555"/>
                      <w:sz w:val="32"/>
                      <w:szCs w:val="32"/>
                    </w:rPr>
                    <w:t>DfE announcement - RAISEonline update</w:t>
                  </w:r>
                </w:p>
              </w:tc>
              <w:tc>
                <w:tcPr>
                  <w:tcW w:w="0" w:type="auto"/>
                  <w:tcBorders>
                    <w:top w:val="nil"/>
                    <w:left w:val="nil"/>
                    <w:bottom w:val="nil"/>
                    <w:right w:val="nil"/>
                  </w:tcBorders>
                  <w:hideMark/>
                </w:tcPr>
                <w:p w14:paraId="2940BFFF" w14:textId="77777777" w:rsidR="00495136" w:rsidRPr="00E613CE" w:rsidRDefault="00495136">
                  <w:pPr>
                    <w:jc w:val="right"/>
                    <w:rPr>
                      <w:rFonts w:ascii="Helvetica" w:eastAsia="Times New Roman" w:hAnsi="Helvetica" w:cs="Times New Roman"/>
                      <w:b/>
                      <w:bCs/>
                      <w:color w:val="555555"/>
                      <w:sz w:val="32"/>
                      <w:szCs w:val="32"/>
                    </w:rPr>
                  </w:pPr>
                  <w:r w:rsidRPr="00E613CE">
                    <w:rPr>
                      <w:rFonts w:ascii="Helvetica" w:eastAsia="Times New Roman" w:hAnsi="Helvetica" w:cs="Times New Roman"/>
                      <w:b/>
                      <w:bCs/>
                      <w:color w:val="555555"/>
                      <w:sz w:val="32"/>
                      <w:szCs w:val="32"/>
                    </w:rPr>
                    <w:t>30/03/2017</w:t>
                  </w:r>
                </w:p>
              </w:tc>
            </w:tr>
            <w:tr w:rsidR="00495136" w14:paraId="4AC598E5" w14:textId="77777777" w:rsidTr="00495136">
              <w:tc>
                <w:tcPr>
                  <w:tcW w:w="0" w:type="auto"/>
                  <w:gridSpan w:val="2"/>
                  <w:tcBorders>
                    <w:top w:val="nil"/>
                    <w:left w:val="nil"/>
                    <w:bottom w:val="nil"/>
                    <w:right w:val="nil"/>
                  </w:tcBorders>
                  <w:tcMar>
                    <w:top w:w="0" w:type="dxa"/>
                    <w:left w:w="0" w:type="dxa"/>
                    <w:bottom w:w="195" w:type="dxa"/>
                    <w:right w:w="0" w:type="dxa"/>
                  </w:tcMar>
                  <w:vAlign w:val="center"/>
                  <w:hideMark/>
                </w:tcPr>
                <w:p w14:paraId="3E0B18DD" w14:textId="77777777" w:rsidR="00495136" w:rsidRPr="00D958E2" w:rsidRDefault="00495136">
                  <w:pPr>
                    <w:rPr>
                      <w:rFonts w:ascii="Helvetica" w:eastAsia="Times New Roman" w:hAnsi="Helvetica" w:cs="Times New Roman"/>
                      <w:color w:val="555555"/>
                      <w:sz w:val="28"/>
                      <w:szCs w:val="28"/>
                    </w:rPr>
                  </w:pPr>
                  <w:r w:rsidRPr="00D958E2">
                    <w:rPr>
                      <w:rFonts w:ascii="Helvetica" w:eastAsia="Times New Roman" w:hAnsi="Helvetica" w:cs="Times New Roman"/>
                      <w:color w:val="555555"/>
                      <w:sz w:val="28"/>
                      <w:szCs w:val="28"/>
                    </w:rPr>
                    <w:t>The Department for Education (DfE) are launching a new service, which will provide schools and other existing user groups with detailed performance analysis to support local school improvement as a replacement to RAISEonline. We hope to have this ready in late April/early May. The name of the new service will be announced as soon as confirmed.</w:t>
                  </w:r>
                </w:p>
              </w:tc>
            </w:tr>
            <w:tr w:rsidR="00495136" w14:paraId="4D6B6291" w14:textId="77777777" w:rsidTr="00495136">
              <w:tc>
                <w:tcPr>
                  <w:tcW w:w="0" w:type="auto"/>
                  <w:gridSpan w:val="2"/>
                  <w:tcBorders>
                    <w:top w:val="nil"/>
                    <w:left w:val="nil"/>
                    <w:bottom w:val="nil"/>
                    <w:right w:val="nil"/>
                  </w:tcBorders>
                  <w:vAlign w:val="center"/>
                  <w:hideMark/>
                </w:tcPr>
                <w:p w14:paraId="19877564"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The current RAISEonline service will be available until</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Monday 31 July 2017</w:t>
                  </w:r>
                  <w:r w:rsidRPr="00D958E2">
                    <w:rPr>
                      <w:rFonts w:ascii="Helvetica" w:hAnsi="Helvetica"/>
                      <w:color w:val="555555"/>
                      <w:sz w:val="28"/>
                      <w:szCs w:val="28"/>
                      <w:bdr w:val="none" w:sz="0" w:space="0" w:color="auto" w:frame="1"/>
                    </w:rPr>
                    <w:t>. This will allow users to familiarise themselves with the new service and provide feedback before the current one is taken offline.  </w:t>
                  </w:r>
                </w:p>
                <w:p w14:paraId="7CAF3BE4"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lastRenderedPageBreak/>
                    <w:t>During this period of dual running we will continue to develop the new service and plan to release an updated version in July 2017. During this time, we will also seek your feedback through formal testing and user surveys which are built into the new service. </w:t>
                  </w:r>
                </w:p>
                <w:p w14:paraId="69998D5E"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Inspectors will continue to use the data available in the existing summary report and inspection dashboard to prepare for inspections, until 2017 datasets are released in the autumn term.</w:t>
                  </w:r>
                </w:p>
                <w:p w14:paraId="6DA83D5F" w14:textId="4ADB0FAE"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Style w:val="Strong"/>
                      <w:rFonts w:ascii="Helvetica" w:hAnsi="Helvetica"/>
                      <w:b w:val="0"/>
                      <w:bCs w:val="0"/>
                      <w:color w:val="555555"/>
                      <w:sz w:val="28"/>
                      <w:szCs w:val="28"/>
                      <w:bdr w:val="none" w:sz="0" w:space="0" w:color="auto" w:frame="1"/>
                    </w:rPr>
                    <w:t>How to access the replacement service and help</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Schools, local authority, multi academy trust and diocese users</w:t>
                  </w:r>
                  <w:r w:rsidR="000F4E94" w:rsidRPr="00D958E2">
                    <w:rPr>
                      <w:rStyle w:val="Strong"/>
                      <w:rFonts w:ascii="Helvetica" w:hAnsi="Helvetica"/>
                      <w:b w:val="0"/>
                      <w:bCs w:val="0"/>
                      <w:color w:val="555555"/>
                      <w:sz w:val="28"/>
                      <w:szCs w:val="28"/>
                      <w:bdr w:val="none" w:sz="0" w:space="0" w:color="auto" w:frame="1"/>
                    </w:rPr>
                    <w:t>.</w:t>
                  </w:r>
                </w:p>
                <w:p w14:paraId="6A475F45"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The new service will be available through ‘Secure Access’, DfE’s single sign on for a growing range of services.  Each school, local authority, multi academy trust and diocese has someone already designated as the Secure Access Approver. They can see how to do this via the</w:t>
                  </w:r>
                  <w:r w:rsidRPr="00D958E2">
                    <w:rPr>
                      <w:rStyle w:val="apple-converted-space"/>
                      <w:rFonts w:ascii="Helvetica" w:hAnsi="Helvetica"/>
                      <w:color w:val="555555"/>
                      <w:sz w:val="28"/>
                      <w:szCs w:val="28"/>
                      <w:bdr w:val="none" w:sz="0" w:space="0" w:color="auto" w:frame="1"/>
                    </w:rPr>
                    <w:t> </w:t>
                  </w:r>
                  <w:hyperlink r:id="rId8" w:history="1">
                    <w:r w:rsidRPr="00D958E2">
                      <w:rPr>
                        <w:rStyle w:val="Hyperlink"/>
                        <w:rFonts w:ascii="Helvetica" w:hAnsi="Helvetica"/>
                        <w:color w:val="00096F"/>
                        <w:sz w:val="28"/>
                        <w:szCs w:val="28"/>
                        <w:u w:val="none"/>
                        <w:bdr w:val="none" w:sz="0" w:space="0" w:color="auto" w:frame="1"/>
                      </w:rPr>
                      <w:t>Secure access approver role guide</w:t>
                    </w:r>
                  </w:hyperlink>
                  <w:r w:rsidRPr="00D958E2">
                    <w:rPr>
                      <w:rFonts w:ascii="Helvetica" w:hAnsi="Helvetica"/>
                      <w:color w:val="555555"/>
                      <w:sz w:val="28"/>
                      <w:szCs w:val="28"/>
                      <w:bdr w:val="none" w:sz="0" w:space="0" w:color="auto" w:frame="1"/>
                    </w:rPr>
                    <w:t>.</w:t>
                  </w:r>
                </w:p>
                <w:p w14:paraId="2AF71C7C" w14:textId="6296995D"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If you are not sure who your Secure Access Approver is then ask the person who sends the data returns such as the school census to DfE – this may be your business manager. If you still need help then contact the</w:t>
                  </w:r>
                  <w:r w:rsidRPr="00D958E2">
                    <w:rPr>
                      <w:rStyle w:val="apple-converted-space"/>
                      <w:rFonts w:ascii="Helvetica" w:hAnsi="Helvetica"/>
                      <w:color w:val="555555"/>
                      <w:sz w:val="28"/>
                      <w:szCs w:val="28"/>
                      <w:bdr w:val="none" w:sz="0" w:space="0" w:color="auto" w:frame="1"/>
                    </w:rPr>
                    <w:t> </w:t>
                  </w:r>
                  <w:hyperlink r:id="rId9" w:history="1">
                    <w:r w:rsidRPr="00D958E2">
                      <w:rPr>
                        <w:rStyle w:val="Hyperlink"/>
                        <w:rFonts w:ascii="Helvetica" w:hAnsi="Helvetica"/>
                        <w:color w:val="00096F"/>
                        <w:sz w:val="28"/>
                        <w:szCs w:val="28"/>
                        <w:u w:val="none"/>
                        <w:bdr w:val="none" w:sz="0" w:space="0" w:color="auto" w:frame="1"/>
                      </w:rPr>
                      <w:t>Secure Access</w:t>
                    </w:r>
                    <w:r w:rsidRPr="00D958E2">
                      <w:rPr>
                        <w:rStyle w:val="apple-converted-space"/>
                        <w:rFonts w:ascii="Helvetica" w:hAnsi="Helvetica"/>
                        <w:color w:val="00096F"/>
                        <w:sz w:val="28"/>
                        <w:szCs w:val="28"/>
                        <w:bdr w:val="none" w:sz="0" w:space="0" w:color="auto" w:frame="1"/>
                      </w:rPr>
                      <w:t> </w:t>
                    </w:r>
                  </w:hyperlink>
                  <w:r w:rsidRPr="00D958E2">
                    <w:rPr>
                      <w:rFonts w:ascii="Helvetica" w:hAnsi="Helvetica"/>
                      <w:color w:val="555555"/>
                      <w:sz w:val="28"/>
                      <w:szCs w:val="28"/>
                      <w:bdr w:val="none" w:sz="0" w:space="0" w:color="auto" w:frame="1"/>
                    </w:rPr>
                    <w:t>Helpdesk .</w:t>
                  </w:r>
                </w:p>
                <w:p w14:paraId="650C7B1D"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If you have an enquiry about the existing RAISEonline service you should contact</w:t>
                  </w:r>
                  <w:r w:rsidRPr="00D958E2">
                    <w:rPr>
                      <w:rStyle w:val="apple-converted-space"/>
                      <w:rFonts w:ascii="Helvetica" w:hAnsi="Helvetica"/>
                      <w:color w:val="555555"/>
                      <w:sz w:val="28"/>
                      <w:szCs w:val="28"/>
                      <w:bdr w:val="none" w:sz="0" w:space="0" w:color="auto" w:frame="1"/>
                    </w:rPr>
                    <w:t> </w:t>
                  </w:r>
                  <w:hyperlink r:id="rId10" w:history="1">
                    <w:r w:rsidRPr="00D958E2">
                      <w:rPr>
                        <w:rStyle w:val="Hyperlink"/>
                        <w:rFonts w:ascii="Helvetica" w:hAnsi="Helvetica"/>
                        <w:color w:val="00096F"/>
                        <w:sz w:val="28"/>
                        <w:szCs w:val="28"/>
                        <w:u w:val="none"/>
                        <w:bdr w:val="none" w:sz="0" w:space="0" w:color="auto" w:frame="1"/>
                      </w:rPr>
                      <w:t>EDD.Helpdesk@education.gov.uk</w:t>
                    </w:r>
                  </w:hyperlink>
                  <w:r w:rsidRPr="00D958E2">
                    <w:rPr>
                      <w:rFonts w:ascii="Helvetica" w:hAnsi="Helvetica"/>
                      <w:color w:val="555555"/>
                      <w:sz w:val="28"/>
                      <w:szCs w:val="28"/>
                      <w:bdr w:val="none" w:sz="0" w:space="0" w:color="auto" w:frame="1"/>
                    </w:rPr>
                    <w:t> </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Note</w:t>
                  </w:r>
                  <w:r w:rsidRPr="00D958E2">
                    <w:rPr>
                      <w:rStyle w:val="apple-converted-space"/>
                      <w:rFonts w:ascii="Helvetica" w:hAnsi="Helvetica"/>
                      <w:color w:val="555555"/>
                      <w:sz w:val="28"/>
                      <w:szCs w:val="28"/>
                      <w:bdr w:val="none" w:sz="0" w:space="0" w:color="auto" w:frame="1"/>
                    </w:rPr>
                    <w:t> </w:t>
                  </w:r>
                  <w:r w:rsidRPr="00D958E2">
                    <w:rPr>
                      <w:rStyle w:val="Strong"/>
                      <w:rFonts w:ascii="Helvetica" w:hAnsi="Helvetica"/>
                      <w:b w:val="0"/>
                      <w:bCs w:val="0"/>
                      <w:color w:val="555555"/>
                      <w:sz w:val="28"/>
                      <w:szCs w:val="28"/>
                      <w:bdr w:val="none" w:sz="0" w:space="0" w:color="auto" w:frame="1"/>
                    </w:rPr>
                    <w:t>this e-mail address is not for any other type of query.  </w:t>
                  </w:r>
                  <w:r w:rsidRPr="00D958E2">
                    <w:rPr>
                      <w:rStyle w:val="apple-converted-space"/>
                      <w:rFonts w:ascii="Helvetica" w:hAnsi="Helvetica"/>
                      <w:color w:val="555555"/>
                      <w:sz w:val="28"/>
                      <w:szCs w:val="28"/>
                      <w:bdr w:val="none" w:sz="0" w:space="0" w:color="auto" w:frame="1"/>
                    </w:rPr>
                    <w:t> </w:t>
                  </w:r>
                </w:p>
                <w:p w14:paraId="2ADBFEF9"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Style w:val="Strong"/>
                      <w:rFonts w:ascii="Helvetica" w:hAnsi="Helvetica"/>
                      <w:b w:val="0"/>
                      <w:bCs w:val="0"/>
                      <w:color w:val="555555"/>
                      <w:sz w:val="28"/>
                      <w:szCs w:val="28"/>
                      <w:bdr w:val="none" w:sz="0" w:space="0" w:color="auto" w:frame="1"/>
                    </w:rPr>
                    <w:t>Communications</w:t>
                  </w:r>
                </w:p>
                <w:p w14:paraId="54D15E76"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We will write to you again over the coming weeks before the new service is switched on and include links to short training videos that will help get you up and running.</w:t>
                  </w:r>
                </w:p>
                <w:p w14:paraId="7F21C40F" w14:textId="77777777" w:rsidR="00495136" w:rsidRPr="00D958E2" w:rsidRDefault="00495136">
                  <w:pPr>
                    <w:pStyle w:val="NormalWeb"/>
                    <w:spacing w:before="0" w:beforeAutospacing="0" w:after="0" w:afterAutospacing="0"/>
                    <w:textAlignment w:val="baseline"/>
                    <w:rPr>
                      <w:rFonts w:ascii="Helvetica" w:hAnsi="Helvetica"/>
                      <w:color w:val="555555"/>
                      <w:sz w:val="28"/>
                      <w:szCs w:val="28"/>
                    </w:rPr>
                  </w:pPr>
                  <w:r w:rsidRPr="00D958E2">
                    <w:rPr>
                      <w:rFonts w:ascii="Helvetica" w:hAnsi="Helvetica"/>
                      <w:color w:val="555555"/>
                      <w:sz w:val="28"/>
                      <w:szCs w:val="28"/>
                      <w:bdr w:val="none" w:sz="0" w:space="0" w:color="auto" w:frame="1"/>
                    </w:rPr>
                    <w:t>Our library of FAQs have been published on the current  </w:t>
                  </w:r>
                  <w:hyperlink r:id="rId11" w:history="1">
                    <w:r w:rsidRPr="00D958E2">
                      <w:rPr>
                        <w:rStyle w:val="Hyperlink"/>
                        <w:rFonts w:ascii="Helvetica" w:hAnsi="Helvetica"/>
                        <w:color w:val="00096F"/>
                        <w:sz w:val="28"/>
                        <w:szCs w:val="28"/>
                        <w:u w:val="none"/>
                        <w:bdr w:val="none" w:sz="0" w:space="0" w:color="auto" w:frame="1"/>
                      </w:rPr>
                      <w:t>RAISEonline service.</w:t>
                    </w:r>
                  </w:hyperlink>
                </w:p>
              </w:tc>
            </w:tr>
          </w:tbl>
          <w:p w14:paraId="306B01BF" w14:textId="77777777" w:rsidR="0004069E" w:rsidRPr="00C95C5F" w:rsidRDefault="0004069E" w:rsidP="0004069E">
            <w:pPr>
              <w:rPr>
                <w:rFonts w:ascii="Arial" w:hAnsi="Arial" w:cs="Arial"/>
                <w:sz w:val="28"/>
                <w:szCs w:val="28"/>
              </w:rPr>
            </w:pPr>
          </w:p>
          <w:p w14:paraId="676EBE8D" w14:textId="4975624F" w:rsidR="0004069E" w:rsidRDefault="0004069E" w:rsidP="0004069E">
            <w:pPr>
              <w:rPr>
                <w:bCs/>
              </w:rPr>
            </w:pPr>
          </w:p>
        </w:tc>
      </w:tr>
    </w:tbl>
    <w:p w14:paraId="5C00ED4F" w14:textId="77777777" w:rsidR="00485ABE" w:rsidRDefault="00485ABE" w:rsidP="00DF623F">
      <w:pPr>
        <w:rPr>
          <w:bCs/>
        </w:rPr>
      </w:pPr>
    </w:p>
    <w:p w14:paraId="7DF241CB" w14:textId="77777777" w:rsidR="001726E8" w:rsidRDefault="001726E8" w:rsidP="00DF623F">
      <w:pPr>
        <w:rPr>
          <w:bCs/>
        </w:rPr>
      </w:pPr>
    </w:p>
    <w:tbl>
      <w:tblPr>
        <w:tblStyle w:val="TableGrid"/>
        <w:tblW w:w="0" w:type="auto"/>
        <w:tblLayout w:type="fixed"/>
        <w:tblLook w:val="04A0" w:firstRow="1" w:lastRow="0" w:firstColumn="1" w:lastColumn="0" w:noHBand="0" w:noVBand="1"/>
      </w:tblPr>
      <w:tblGrid>
        <w:gridCol w:w="8516"/>
      </w:tblGrid>
      <w:tr w:rsidR="00925EE7" w14:paraId="29F7C672" w14:textId="77777777" w:rsidTr="0077143C">
        <w:tc>
          <w:tcPr>
            <w:tcW w:w="8516" w:type="dxa"/>
          </w:tcPr>
          <w:p w14:paraId="1DAEF184" w14:textId="3DCAFCB4" w:rsidR="00BF1A40" w:rsidRPr="00E613CE" w:rsidRDefault="00AD2EEE" w:rsidP="00BF1A40">
            <w:pPr>
              <w:rPr>
                <w:rFonts w:eastAsia="Times New Roman" w:cs="Times New Roman"/>
                <w:b/>
                <w:bCs/>
                <w:sz w:val="32"/>
                <w:szCs w:val="32"/>
              </w:rPr>
            </w:pPr>
            <w:hyperlink r:id="rId12" w:history="1">
              <w:r w:rsidR="00BF1A40" w:rsidRPr="00E613CE">
                <w:rPr>
                  <w:rStyle w:val="Hyperlink"/>
                  <w:rFonts w:eastAsia="Times New Roman" w:cs="Times New Roman"/>
                  <w:b/>
                  <w:bCs/>
                  <w:sz w:val="32"/>
                  <w:szCs w:val="32"/>
                </w:rPr>
                <w:t>Clarifying primary prior attainment bandings</w:t>
              </w:r>
            </w:hyperlink>
          </w:p>
          <w:p w14:paraId="41002322" w14:textId="77777777" w:rsidR="00925EE7" w:rsidRPr="004627CF" w:rsidRDefault="00BF1A40" w:rsidP="00BF1A40">
            <w:pPr>
              <w:rPr>
                <w:rFonts w:eastAsia="Times New Roman" w:cs="Times New Roman"/>
                <w:i/>
                <w:iCs/>
                <w:color w:val="666666"/>
                <w:sz w:val="28"/>
                <w:szCs w:val="28"/>
              </w:rPr>
            </w:pPr>
            <w:r w:rsidRPr="004627CF">
              <w:rPr>
                <w:rFonts w:eastAsia="Times New Roman" w:cs="Times New Roman"/>
                <w:i/>
                <w:iCs/>
                <w:color w:val="666666"/>
                <w:sz w:val="28"/>
                <w:szCs w:val="28"/>
              </w:rPr>
              <w:t>Sean Harford 5 April 2017</w:t>
            </w:r>
          </w:p>
          <w:p w14:paraId="5F8BD829" w14:textId="6AE33A76" w:rsidR="005254A7" w:rsidRDefault="00606243" w:rsidP="005254A7">
            <w:pPr>
              <w:pStyle w:val="NormalWeb"/>
              <w:spacing w:before="75" w:beforeAutospacing="0" w:after="450" w:afterAutospacing="0"/>
              <w:rPr>
                <w:rFonts w:ascii="Helvetica" w:hAnsi="Helvetica"/>
                <w:color w:val="0B0C0C"/>
                <w:sz w:val="29"/>
                <w:szCs w:val="29"/>
              </w:rPr>
            </w:pPr>
            <w:r>
              <w:rPr>
                <w:rFonts w:ascii="Helvetica" w:hAnsi="Helvetica"/>
                <w:color w:val="0B0C0C"/>
                <w:sz w:val="29"/>
                <w:szCs w:val="29"/>
              </w:rPr>
              <w:t xml:space="preserve">In this short paper Sean Harford clarifies the misunderstanding </w:t>
            </w:r>
            <w:r w:rsidR="005254A7">
              <w:rPr>
                <w:rFonts w:ascii="Helvetica" w:hAnsi="Helvetica"/>
                <w:color w:val="0B0C0C"/>
                <w:sz w:val="29"/>
                <w:szCs w:val="29"/>
              </w:rPr>
              <w:t xml:space="preserve">around the differences in the prior attainment bandings used in the Inspection dashboard, RAISEonline and FFT data for key stage 2 (KS2). </w:t>
            </w:r>
            <w:r w:rsidR="002159D1">
              <w:rPr>
                <w:rFonts w:ascii="Helvetica" w:hAnsi="Helvetica"/>
                <w:color w:val="0B0C0C"/>
                <w:sz w:val="29"/>
                <w:szCs w:val="29"/>
              </w:rPr>
              <w:t>It includes;</w:t>
            </w:r>
          </w:p>
          <w:p w14:paraId="42D6E4EF"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b/>
                <w:bCs/>
                <w:color w:val="0B0C0C"/>
                <w:sz w:val="29"/>
                <w:szCs w:val="29"/>
                <w:lang w:val="en-GB"/>
              </w:rPr>
              <w:t>Inspection dashboard</w:t>
            </w:r>
          </w:p>
          <w:p w14:paraId="491988A1"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The content of the Inspection dashboard is closely aligned with our inspection handbook, as it aims to help inspectors identify key lines of enquiry.</w:t>
            </w:r>
          </w:p>
          <w:p w14:paraId="739B603A"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Progress data was shown by overall prior attainment here too, because this is used in calculating progress. This helps inspectors to identify how each prior attainment group contributed to the headline progress scores.</w:t>
            </w:r>
          </w:p>
          <w:p w14:paraId="2AC785CF"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For attainment we used </w:t>
            </w:r>
            <w:r w:rsidRPr="00773724">
              <w:rPr>
                <w:rFonts w:ascii="Helvetica" w:hAnsi="Helvetica" w:cs="Times New Roman"/>
                <w:b/>
                <w:bCs/>
                <w:color w:val="0B0C0C"/>
                <w:sz w:val="29"/>
                <w:szCs w:val="29"/>
                <w:lang w:val="en-GB"/>
              </w:rPr>
              <w:t>subject prior attainment</w:t>
            </w:r>
            <w:r w:rsidRPr="00773724">
              <w:rPr>
                <w:rFonts w:ascii="Helvetica" w:hAnsi="Helvetica" w:cs="Times New Roman"/>
                <w:color w:val="0B0C0C"/>
                <w:sz w:val="29"/>
                <w:szCs w:val="29"/>
                <w:lang w:val="en-GB"/>
              </w:rPr>
              <w:t> in order to provide additional insight into the impact of curriculum provision. This means KS2 reading was shown by prior attainment in reading, and so on.</w:t>
            </w:r>
          </w:p>
          <w:p w14:paraId="4365300A"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We were also aware that using overall prior attainment can mask different prior attainment in the separate subjects.</w:t>
            </w:r>
          </w:p>
          <w:p w14:paraId="1BF0C14F" w14:textId="77777777" w:rsidR="00773724" w:rsidRPr="00773724" w:rsidRDefault="00773724" w:rsidP="00773724">
            <w:pPr>
              <w:spacing w:before="75" w:after="450"/>
              <w:rPr>
                <w:rFonts w:ascii="Helvetica" w:hAnsi="Helvetica" w:cs="Times New Roman"/>
                <w:color w:val="0B0C0C"/>
                <w:sz w:val="29"/>
                <w:szCs w:val="29"/>
                <w:lang w:val="en-GB"/>
              </w:rPr>
            </w:pPr>
            <w:r w:rsidRPr="00773724">
              <w:rPr>
                <w:rFonts w:ascii="Helvetica" w:hAnsi="Helvetica" w:cs="Times New Roman"/>
                <w:color w:val="0B0C0C"/>
                <w:sz w:val="29"/>
                <w:szCs w:val="29"/>
                <w:lang w:val="en-GB"/>
              </w:rPr>
              <w:t>Let’s take an example. The pupil in the table below was placed in the middle prior attainment band overall, but had very different prior attainment when looking at the individual subjects.</w:t>
            </w:r>
          </w:p>
          <w:tbl>
            <w:tblPr>
              <w:tblW w:w="9475" w:type="dxa"/>
              <w:tblLayout w:type="fixed"/>
              <w:tblCellMar>
                <w:top w:w="15" w:type="dxa"/>
                <w:left w:w="15" w:type="dxa"/>
                <w:bottom w:w="15" w:type="dxa"/>
                <w:right w:w="15" w:type="dxa"/>
              </w:tblCellMar>
              <w:tblLook w:val="04A0" w:firstRow="1" w:lastRow="0" w:firstColumn="1" w:lastColumn="0" w:noHBand="0" w:noVBand="1"/>
            </w:tblPr>
            <w:tblGrid>
              <w:gridCol w:w="1054"/>
              <w:gridCol w:w="976"/>
              <w:gridCol w:w="1081"/>
              <w:gridCol w:w="1153"/>
              <w:gridCol w:w="1115"/>
              <w:gridCol w:w="937"/>
              <w:gridCol w:w="1047"/>
              <w:gridCol w:w="2112"/>
            </w:tblGrid>
            <w:tr w:rsidR="00773724" w:rsidRPr="00773724" w14:paraId="44ECFBCC" w14:textId="77777777" w:rsidTr="0077143C">
              <w:tc>
                <w:tcPr>
                  <w:tcW w:w="9475" w:type="dxa"/>
                  <w:gridSpan w:val="8"/>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7E34A6B9"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b/>
                      <w:bCs/>
                      <w:color w:val="0B0C0C"/>
                      <w:sz w:val="29"/>
                      <w:szCs w:val="29"/>
                      <w:lang w:val="en-GB"/>
                    </w:rPr>
                    <w:t>Key stage 1 prior attainment</w:t>
                  </w:r>
                </w:p>
              </w:tc>
            </w:tr>
            <w:tr w:rsidR="00773724" w:rsidRPr="00773724" w14:paraId="1AB06AB7" w14:textId="77777777" w:rsidTr="0077143C">
              <w:tc>
                <w:tcPr>
                  <w:tcW w:w="2030"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52848CDC"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Reading</w:t>
                  </w:r>
                </w:p>
              </w:tc>
              <w:tc>
                <w:tcPr>
                  <w:tcW w:w="2234"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421CC643"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Writing</w:t>
                  </w:r>
                </w:p>
              </w:tc>
              <w:tc>
                <w:tcPr>
                  <w:tcW w:w="2052"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4EED938"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Mathematics</w:t>
                  </w:r>
                </w:p>
              </w:tc>
              <w:tc>
                <w:tcPr>
                  <w:tcW w:w="3159" w:type="dxa"/>
                  <w:gridSpan w:val="2"/>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3A10343A"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Overall points</w:t>
                  </w:r>
                </w:p>
              </w:tc>
            </w:tr>
            <w:tr w:rsidR="0077143C" w:rsidRPr="00773724" w14:paraId="6EE1F0FA" w14:textId="77777777" w:rsidTr="0077143C">
              <w:tc>
                <w:tcPr>
                  <w:tcW w:w="1054"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7CFAB98E"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Level 1</w:t>
                  </w:r>
                </w:p>
              </w:tc>
              <w:tc>
                <w:tcPr>
                  <w:tcW w:w="976"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39AD7CF0"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Low</w:t>
                  </w:r>
                </w:p>
              </w:tc>
              <w:tc>
                <w:tcPr>
                  <w:tcW w:w="1081"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4F9EE2DF"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Level 1</w:t>
                  </w:r>
                </w:p>
              </w:tc>
              <w:tc>
                <w:tcPr>
                  <w:tcW w:w="1153"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1D725D21"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Low</w:t>
                  </w:r>
                </w:p>
              </w:tc>
              <w:tc>
                <w:tcPr>
                  <w:tcW w:w="1115"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476B85D7"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Level 3</w:t>
                  </w:r>
                </w:p>
              </w:tc>
              <w:tc>
                <w:tcPr>
                  <w:tcW w:w="937"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02FA748F"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High</w:t>
                  </w:r>
                </w:p>
              </w:tc>
              <w:tc>
                <w:tcPr>
                  <w:tcW w:w="1047"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5D563131"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15.0</w:t>
                  </w:r>
                </w:p>
              </w:tc>
              <w:tc>
                <w:tcPr>
                  <w:tcW w:w="2112" w:type="dxa"/>
                  <w:tcBorders>
                    <w:top w:val="dotted" w:sz="6" w:space="0" w:color="BBBBBB"/>
                    <w:left w:val="dotted" w:sz="6" w:space="0" w:color="BBBBBB"/>
                    <w:bottom w:val="dotted" w:sz="6" w:space="0" w:color="BBBBBB"/>
                    <w:right w:val="dotted" w:sz="6" w:space="0" w:color="BBBBBB"/>
                  </w:tcBorders>
                  <w:shd w:val="clear" w:color="auto" w:fill="FAFAFA"/>
                  <w:tcMar>
                    <w:top w:w="168" w:type="dxa"/>
                    <w:left w:w="240" w:type="dxa"/>
                    <w:bottom w:w="168" w:type="dxa"/>
                    <w:right w:w="120" w:type="dxa"/>
                  </w:tcMar>
                  <w:hideMark/>
                </w:tcPr>
                <w:p w14:paraId="4EAA1B30" w14:textId="77777777" w:rsidR="00773724" w:rsidRPr="00773724" w:rsidRDefault="00773724" w:rsidP="00773724">
                  <w:pPr>
                    <w:spacing w:after="450"/>
                    <w:rPr>
                      <w:rFonts w:ascii="Arial" w:eastAsia="Times New Roman" w:hAnsi="Arial" w:cs="Arial"/>
                      <w:color w:val="0B0C0C"/>
                      <w:sz w:val="29"/>
                      <w:szCs w:val="29"/>
                      <w:lang w:val="en-GB"/>
                    </w:rPr>
                  </w:pPr>
                  <w:r w:rsidRPr="00773724">
                    <w:rPr>
                      <w:rFonts w:ascii="Arial" w:eastAsia="Times New Roman" w:hAnsi="Arial" w:cs="Arial"/>
                      <w:color w:val="0B0C0C"/>
                      <w:sz w:val="29"/>
                      <w:szCs w:val="29"/>
                      <w:lang w:val="en-GB"/>
                    </w:rPr>
                    <w:t>Middle</w:t>
                  </w:r>
                </w:p>
              </w:tc>
            </w:tr>
            <w:tr w:rsidR="0077143C" w:rsidRPr="00773724" w14:paraId="08988279" w14:textId="77777777" w:rsidTr="0077143C">
              <w:tc>
                <w:tcPr>
                  <w:tcW w:w="1054"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CE6A047" w14:textId="77777777" w:rsidR="00773724" w:rsidRPr="00773724" w:rsidRDefault="00773724" w:rsidP="00773724">
                  <w:pPr>
                    <w:spacing w:after="450"/>
                    <w:rPr>
                      <w:rFonts w:ascii="Arial" w:eastAsia="Times New Roman" w:hAnsi="Arial" w:cs="Arial"/>
                      <w:color w:val="0B0C0C"/>
                      <w:sz w:val="29"/>
                      <w:szCs w:val="29"/>
                      <w:lang w:val="en-GB"/>
                    </w:rPr>
                  </w:pPr>
                </w:p>
              </w:tc>
              <w:tc>
                <w:tcPr>
                  <w:tcW w:w="976"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69FAE90" w14:textId="77777777" w:rsidR="00773724" w:rsidRPr="00773724" w:rsidRDefault="00773724" w:rsidP="00773724">
                  <w:pPr>
                    <w:spacing w:after="450"/>
                    <w:rPr>
                      <w:rFonts w:ascii="Arial" w:eastAsia="Times New Roman" w:hAnsi="Arial" w:cs="Arial"/>
                      <w:color w:val="0B0C0C"/>
                      <w:sz w:val="29"/>
                      <w:szCs w:val="29"/>
                      <w:lang w:val="en-GB"/>
                    </w:rPr>
                  </w:pPr>
                </w:p>
              </w:tc>
              <w:tc>
                <w:tcPr>
                  <w:tcW w:w="1081"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16F8C460" w14:textId="77777777" w:rsidR="00773724" w:rsidRPr="00773724" w:rsidRDefault="00773724" w:rsidP="00773724">
                  <w:pPr>
                    <w:spacing w:after="450"/>
                    <w:rPr>
                      <w:rFonts w:ascii="Arial" w:eastAsia="Times New Roman" w:hAnsi="Arial" w:cs="Arial"/>
                      <w:color w:val="0B0C0C"/>
                      <w:sz w:val="29"/>
                      <w:szCs w:val="29"/>
                      <w:lang w:val="en-GB"/>
                    </w:rPr>
                  </w:pPr>
                </w:p>
              </w:tc>
              <w:tc>
                <w:tcPr>
                  <w:tcW w:w="1153"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092463A" w14:textId="77777777" w:rsidR="00773724" w:rsidRPr="00773724" w:rsidRDefault="00773724" w:rsidP="00773724">
                  <w:pPr>
                    <w:spacing w:after="450"/>
                    <w:rPr>
                      <w:rFonts w:ascii="Arial" w:eastAsia="Times New Roman" w:hAnsi="Arial" w:cs="Arial"/>
                      <w:color w:val="0B0C0C"/>
                      <w:sz w:val="29"/>
                      <w:szCs w:val="29"/>
                      <w:lang w:val="en-GB"/>
                    </w:rPr>
                  </w:pPr>
                </w:p>
              </w:tc>
              <w:tc>
                <w:tcPr>
                  <w:tcW w:w="1115"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669D177A" w14:textId="77777777" w:rsidR="00773724" w:rsidRPr="00773724" w:rsidRDefault="00773724" w:rsidP="00773724">
                  <w:pPr>
                    <w:spacing w:after="450"/>
                    <w:rPr>
                      <w:rFonts w:ascii="Arial" w:eastAsia="Times New Roman" w:hAnsi="Arial" w:cs="Arial"/>
                      <w:color w:val="0B0C0C"/>
                      <w:sz w:val="29"/>
                      <w:szCs w:val="29"/>
                      <w:lang w:val="en-GB"/>
                    </w:rPr>
                  </w:pPr>
                </w:p>
              </w:tc>
              <w:tc>
                <w:tcPr>
                  <w:tcW w:w="937"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339A9F8D" w14:textId="77777777" w:rsidR="00773724" w:rsidRPr="00773724" w:rsidRDefault="00773724" w:rsidP="00773724">
                  <w:pPr>
                    <w:spacing w:after="450"/>
                    <w:rPr>
                      <w:rFonts w:ascii="Arial" w:eastAsia="Times New Roman" w:hAnsi="Arial" w:cs="Arial"/>
                      <w:color w:val="0B0C0C"/>
                      <w:sz w:val="29"/>
                      <w:szCs w:val="29"/>
                      <w:lang w:val="en-GB"/>
                    </w:rPr>
                  </w:pPr>
                </w:p>
              </w:tc>
              <w:tc>
                <w:tcPr>
                  <w:tcW w:w="1047"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4DE7C435" w14:textId="77777777" w:rsidR="00773724" w:rsidRPr="00773724" w:rsidRDefault="00773724" w:rsidP="00773724">
                  <w:pPr>
                    <w:spacing w:after="450"/>
                    <w:rPr>
                      <w:rFonts w:ascii="Arial" w:eastAsia="Times New Roman" w:hAnsi="Arial" w:cs="Arial"/>
                      <w:color w:val="0B0C0C"/>
                      <w:sz w:val="29"/>
                      <w:szCs w:val="29"/>
                      <w:lang w:val="en-GB"/>
                    </w:rPr>
                  </w:pPr>
                </w:p>
              </w:tc>
              <w:tc>
                <w:tcPr>
                  <w:tcW w:w="2112" w:type="dxa"/>
                  <w:tcBorders>
                    <w:top w:val="dotted" w:sz="6" w:space="0" w:color="BBBBBB"/>
                    <w:left w:val="dotted" w:sz="6" w:space="0" w:color="BBBBBB"/>
                    <w:bottom w:val="dotted" w:sz="6" w:space="0" w:color="BBBBBB"/>
                    <w:right w:val="dotted" w:sz="6" w:space="0" w:color="BBBBBB"/>
                  </w:tcBorders>
                  <w:shd w:val="clear" w:color="auto" w:fill="FFFFFF"/>
                  <w:tcMar>
                    <w:top w:w="168" w:type="dxa"/>
                    <w:left w:w="240" w:type="dxa"/>
                    <w:bottom w:w="168" w:type="dxa"/>
                    <w:right w:w="120" w:type="dxa"/>
                  </w:tcMar>
                  <w:hideMark/>
                </w:tcPr>
                <w:p w14:paraId="4F5EF2E1" w14:textId="77777777" w:rsidR="00773724" w:rsidRPr="00773724" w:rsidRDefault="00773724" w:rsidP="00773724">
                  <w:pPr>
                    <w:spacing w:after="450"/>
                    <w:rPr>
                      <w:rFonts w:ascii="Arial" w:eastAsia="Times New Roman" w:hAnsi="Arial" w:cs="Arial"/>
                      <w:color w:val="0B0C0C"/>
                      <w:sz w:val="29"/>
                      <w:szCs w:val="29"/>
                      <w:lang w:val="en-GB"/>
                    </w:rPr>
                  </w:pPr>
                </w:p>
              </w:tc>
            </w:tr>
          </w:tbl>
          <w:p w14:paraId="5DD2228A" w14:textId="77777777" w:rsidR="00773724" w:rsidRPr="00773724" w:rsidRDefault="00773724" w:rsidP="00773724">
            <w:pPr>
              <w:rPr>
                <w:rFonts w:ascii="Times" w:eastAsia="Times New Roman" w:hAnsi="Times" w:cs="Times New Roman"/>
                <w:sz w:val="20"/>
                <w:szCs w:val="20"/>
                <w:lang w:val="en-GB"/>
              </w:rPr>
            </w:pPr>
          </w:p>
          <w:p w14:paraId="1C2B4147" w14:textId="77777777" w:rsidR="0077143C" w:rsidRPr="0077143C" w:rsidRDefault="0077143C" w:rsidP="0077143C">
            <w:pPr>
              <w:spacing w:before="75" w:after="450"/>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It is helpful for us to understand that</w:t>
            </w:r>
            <w:r w:rsidRPr="0077143C">
              <w:rPr>
                <w:rFonts w:ascii="Helvetica" w:hAnsi="Helvetica" w:cs="Times New Roman"/>
                <w:i/>
                <w:iCs/>
                <w:color w:val="0B0C0C"/>
                <w:sz w:val="29"/>
                <w:szCs w:val="29"/>
                <w:lang w:val="en-GB"/>
              </w:rPr>
              <w:t> this pupil</w:t>
            </w:r>
            <w:r w:rsidRPr="0077143C">
              <w:rPr>
                <w:rFonts w:ascii="Helvetica" w:hAnsi="Helvetica" w:cs="Times New Roman"/>
                <w:color w:val="0B0C0C"/>
                <w:sz w:val="29"/>
                <w:szCs w:val="29"/>
                <w:lang w:val="en-GB"/>
              </w:rPr>
              <w:t> had low prior attainment in reading and writing, and a high prior attainment in mathematics. This informs inspectors so they can ask the right questions about the curriculum provision for pupils.</w:t>
            </w:r>
          </w:p>
          <w:p w14:paraId="4273F146" w14:textId="77777777" w:rsidR="0077143C" w:rsidRPr="0077143C" w:rsidRDefault="0077143C" w:rsidP="0077143C">
            <w:pPr>
              <w:spacing w:before="75" w:after="450"/>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We took steps in the dashboards to try to make this clear. We included the following note at the top of the relevant page</w:t>
            </w:r>
            <w:r w:rsidRPr="0077143C">
              <w:rPr>
                <w:rFonts w:ascii="Helvetica" w:hAnsi="Helvetica" w:cs="Times New Roman"/>
                <w:i/>
                <w:iCs/>
                <w:color w:val="0B0C0C"/>
                <w:sz w:val="29"/>
                <w:szCs w:val="29"/>
                <w:lang w:val="en-GB"/>
              </w:rPr>
              <w:t>. </w:t>
            </w:r>
            <w:r w:rsidRPr="0077143C">
              <w:rPr>
                <w:rFonts w:ascii="Helvetica" w:hAnsi="Helvetica" w:cs="Times New Roman"/>
                <w:color w:val="0B0C0C"/>
                <w:sz w:val="29"/>
                <w:szCs w:val="29"/>
                <w:lang w:val="en-GB"/>
              </w:rPr>
              <w:t>This one is taken from the </w:t>
            </w:r>
            <w:r w:rsidRPr="0077143C">
              <w:rPr>
                <w:rFonts w:ascii="Helvetica" w:hAnsi="Helvetica" w:cs="Times New Roman"/>
                <w:i/>
                <w:iCs/>
                <w:color w:val="0B0C0C"/>
                <w:sz w:val="29"/>
                <w:szCs w:val="29"/>
                <w:lang w:val="en-GB"/>
              </w:rPr>
              <w:t>reading page</w:t>
            </w:r>
            <w:r w:rsidRPr="0077143C">
              <w:rPr>
                <w:rFonts w:ascii="Helvetica" w:hAnsi="Helvetica" w:cs="Times New Roman"/>
                <w:color w:val="0B0C0C"/>
                <w:sz w:val="29"/>
                <w:szCs w:val="29"/>
                <w:lang w:val="en-GB"/>
              </w:rPr>
              <w:t>:</w:t>
            </w:r>
          </w:p>
          <w:p w14:paraId="74FBD1E9" w14:textId="77777777" w:rsidR="0077143C" w:rsidRPr="0077143C" w:rsidRDefault="0077143C" w:rsidP="0077143C">
            <w:pPr>
              <w:shd w:val="clear" w:color="auto" w:fill="E1E8E8"/>
              <w:spacing w:before="75"/>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In each group, data is shown overall and for pupils with low, middle and high prior attainment, where prior attainment is overall for progress and in reading for attainment. Note that attainment tables in RAISEonline show groups based on prior attainment overall.</w:t>
            </w:r>
          </w:p>
          <w:p w14:paraId="62747D4C" w14:textId="344C9A63" w:rsidR="005254A7" w:rsidRPr="0077143C" w:rsidRDefault="0077143C" w:rsidP="0077143C">
            <w:pPr>
              <w:spacing w:before="75" w:after="450"/>
              <w:rPr>
                <w:rFonts w:ascii="Helvetica" w:hAnsi="Helvetica" w:cs="Times New Roman"/>
                <w:color w:val="0B0C0C"/>
                <w:sz w:val="29"/>
                <w:szCs w:val="29"/>
                <w:lang w:val="en-GB"/>
              </w:rPr>
            </w:pPr>
            <w:r w:rsidRPr="0077143C">
              <w:rPr>
                <w:rFonts w:ascii="Helvetica" w:hAnsi="Helvetica" w:cs="Times New Roman"/>
                <w:color w:val="0B0C0C"/>
                <w:sz w:val="29"/>
                <w:szCs w:val="29"/>
                <w:lang w:val="en-GB"/>
              </w:rPr>
              <w:t>We also differentiated the headings on the dashboard. The chart showing the progress by overall prior attainment used the headings ‘Low’, ‘Middle’ and ‘High’, whereas the chart showing attainment used the headings ‘Reading low’, ‘Reading middle’ and ‘Reading high’.</w:t>
            </w:r>
          </w:p>
        </w:tc>
      </w:tr>
    </w:tbl>
    <w:p w14:paraId="3A87CDDA" w14:textId="77777777" w:rsidR="00925EE7" w:rsidRDefault="00925EE7" w:rsidP="00DF623F">
      <w:pPr>
        <w:rPr>
          <w:bCs/>
        </w:rPr>
      </w:pPr>
    </w:p>
    <w:tbl>
      <w:tblPr>
        <w:tblStyle w:val="TableGrid"/>
        <w:tblW w:w="0" w:type="auto"/>
        <w:tblLook w:val="04A0" w:firstRow="1" w:lastRow="0" w:firstColumn="1" w:lastColumn="0" w:noHBand="0" w:noVBand="1"/>
      </w:tblPr>
      <w:tblGrid>
        <w:gridCol w:w="8522"/>
      </w:tblGrid>
      <w:tr w:rsidR="001321ED" w14:paraId="034D02A6" w14:textId="77777777" w:rsidTr="001321ED">
        <w:tc>
          <w:tcPr>
            <w:tcW w:w="8522" w:type="dxa"/>
          </w:tcPr>
          <w:p w14:paraId="29724A75" w14:textId="77777777" w:rsidR="002A560F" w:rsidRPr="002A560F" w:rsidRDefault="002A560F" w:rsidP="002A560F">
            <w:pPr>
              <w:rPr>
                <w:rFonts w:eastAsia="Times New Roman" w:cs="Times New Roman"/>
                <w:sz w:val="28"/>
                <w:szCs w:val="28"/>
              </w:rPr>
            </w:pPr>
            <w:hyperlink r:id="rId13" w:tgtFrame="_blank" w:history="1">
              <w:r w:rsidRPr="00E613CE">
                <w:rPr>
                  <w:rStyle w:val="Hyperlink"/>
                  <w:rFonts w:ascii="Tahoma" w:eastAsia="Times New Roman" w:hAnsi="Tahoma" w:cs="Times New Roman"/>
                  <w:color w:val="2092B6"/>
                  <w:sz w:val="32"/>
                  <w:szCs w:val="32"/>
                </w:rPr>
                <w:t>New HMCI vows to make sure Ofsted is regarded as a force for good</w:t>
              </w:r>
            </w:hyperlink>
            <w:r w:rsidRPr="00E613CE">
              <w:rPr>
                <w:rFonts w:ascii="Tahoma" w:eastAsia="Times New Roman" w:hAnsi="Tahoma" w:cs="Times New Roman"/>
                <w:color w:val="505050"/>
                <w:sz w:val="32"/>
                <w:szCs w:val="32"/>
                <w:shd w:val="clear" w:color="auto" w:fill="FFFFFF"/>
              </w:rPr>
              <w:t> -</w:t>
            </w:r>
            <w:r w:rsidRPr="002A560F">
              <w:rPr>
                <w:rFonts w:ascii="Tahoma" w:eastAsia="Times New Roman" w:hAnsi="Tahoma" w:cs="Times New Roman"/>
                <w:color w:val="505050"/>
                <w:sz w:val="28"/>
                <w:szCs w:val="28"/>
                <w:shd w:val="clear" w:color="auto" w:fill="FFFFFF"/>
              </w:rPr>
              <w:t xml:space="preserve"> Amanda Spielman delivered her first speech as Her Majesty’s Chief Inspector, and announced a new investigation into the curriculum. You can read her</w:t>
            </w:r>
            <w:r w:rsidRPr="002A560F">
              <w:rPr>
                <w:rStyle w:val="apple-converted-space"/>
                <w:rFonts w:ascii="Tahoma" w:eastAsia="Times New Roman" w:hAnsi="Tahoma" w:cs="Times New Roman"/>
                <w:color w:val="505050"/>
                <w:sz w:val="28"/>
                <w:szCs w:val="28"/>
                <w:shd w:val="clear" w:color="auto" w:fill="FFFFFF"/>
              </w:rPr>
              <w:t> </w:t>
            </w:r>
            <w:hyperlink r:id="rId14" w:tgtFrame="_blank" w:history="1">
              <w:r w:rsidRPr="002A560F">
                <w:rPr>
                  <w:rStyle w:val="Hyperlink"/>
                  <w:rFonts w:ascii="Tahoma" w:eastAsia="Times New Roman" w:hAnsi="Tahoma" w:cs="Times New Roman"/>
                  <w:color w:val="2092B6"/>
                  <w:sz w:val="28"/>
                  <w:szCs w:val="28"/>
                </w:rPr>
                <w:t>full speech</w:t>
              </w:r>
            </w:hyperlink>
            <w:r w:rsidRPr="002A560F">
              <w:rPr>
                <w:rFonts w:ascii="Tahoma" w:eastAsia="Times New Roman" w:hAnsi="Tahoma" w:cs="Times New Roman"/>
                <w:color w:val="505050"/>
                <w:sz w:val="28"/>
                <w:szCs w:val="28"/>
                <w:shd w:val="clear" w:color="auto" w:fill="FFFFFF"/>
              </w:rPr>
              <w:t>.</w:t>
            </w:r>
          </w:p>
          <w:p w14:paraId="30B0E58B" w14:textId="209F32F6" w:rsidR="00DD6750" w:rsidRDefault="002A560F" w:rsidP="001321ED">
            <w:pPr>
              <w:spacing w:before="300" w:after="300"/>
              <w:rPr>
                <w:rFonts w:ascii="Arial" w:hAnsi="Arial" w:cs="Arial"/>
                <w:color w:val="0B0C0C"/>
                <w:sz w:val="29"/>
                <w:szCs w:val="29"/>
                <w:lang w:val="en-GB"/>
              </w:rPr>
            </w:pPr>
            <w:r>
              <w:rPr>
                <w:rFonts w:ascii="Arial" w:hAnsi="Arial" w:cs="Arial"/>
                <w:color w:val="0B0C0C"/>
                <w:sz w:val="29"/>
                <w:szCs w:val="29"/>
                <w:lang w:val="en-GB"/>
              </w:rPr>
              <w:t>10 March 2017</w:t>
            </w:r>
          </w:p>
          <w:p w14:paraId="7297BBEB"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Amanda today announced a major Ofsted investigation into how effectively schools - from early years through primary, secondary and further education - are using the curriculum to provide children with the best education.</w:t>
            </w:r>
          </w:p>
          <w:p w14:paraId="421108AD"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Amanda conceded that the curriculum has not received enough attention during inspections in recent years. To correct this, Ofsted’s study will explore how maintained schools translate the National Curriculum into effective classroom teaching, and how academies design their own curriculum, and what this means for young people’s school experience.</w:t>
            </w:r>
          </w:p>
          <w:p w14:paraId="2286BAAD"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The study will look for examples of the most successful curricula, and also consider what can be done to tackle the problems, such as such as curriculum narrowing. And it will provide insights into important debates about how schools can promote social mobility and make sure that every young person is offered the best possible start to adult life.</w:t>
            </w:r>
          </w:p>
          <w:p w14:paraId="25B452EB"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Ofsted is currently in the first stages of scoping the investigation. Inspectors will carry out fieldwork over the next few months, before the final report is published later in the year.</w:t>
            </w:r>
          </w:p>
          <w:p w14:paraId="11DDD392" w14:textId="77777777" w:rsidR="001321ED" w:rsidRPr="001321ED" w:rsidRDefault="001321ED" w:rsidP="001321ED">
            <w:pPr>
              <w:spacing w:before="300" w:after="300"/>
              <w:rPr>
                <w:rFonts w:ascii="Helvetica" w:hAnsi="Helvetica" w:cs="Arial"/>
                <w:color w:val="0B0C0C"/>
                <w:sz w:val="28"/>
                <w:szCs w:val="28"/>
                <w:lang w:val="en-GB"/>
              </w:rPr>
            </w:pPr>
            <w:r w:rsidRPr="001321ED">
              <w:rPr>
                <w:rFonts w:ascii="Helvetica" w:hAnsi="Helvetica" w:cs="Arial"/>
                <w:color w:val="0B0C0C"/>
                <w:sz w:val="28"/>
                <w:szCs w:val="28"/>
                <w:lang w:val="en-GB"/>
              </w:rPr>
              <w:t>The study will not review the national curriculum itself, but rather how schools are implementing it in the classroom.</w:t>
            </w:r>
          </w:p>
          <w:p w14:paraId="14A7C569" w14:textId="77777777" w:rsidR="001321ED" w:rsidRDefault="001321ED" w:rsidP="00DF623F">
            <w:pPr>
              <w:rPr>
                <w:bCs/>
              </w:rPr>
            </w:pPr>
          </w:p>
        </w:tc>
      </w:tr>
    </w:tbl>
    <w:p w14:paraId="3689AA57" w14:textId="77777777" w:rsidR="001321ED" w:rsidRDefault="001321ED" w:rsidP="00DF623F">
      <w:pPr>
        <w:rPr>
          <w:bCs/>
        </w:rPr>
      </w:pPr>
    </w:p>
    <w:p w14:paraId="72D2E5A1" w14:textId="77777777" w:rsidR="005A7AA4" w:rsidRDefault="005A7AA4" w:rsidP="005A7AA4">
      <w:pPr>
        <w:rPr>
          <w:bCs/>
        </w:rPr>
      </w:pPr>
    </w:p>
    <w:tbl>
      <w:tblPr>
        <w:tblStyle w:val="TableGrid"/>
        <w:tblW w:w="0" w:type="auto"/>
        <w:tblLook w:val="04A0" w:firstRow="1" w:lastRow="0" w:firstColumn="1" w:lastColumn="0" w:noHBand="0" w:noVBand="1"/>
      </w:tblPr>
      <w:tblGrid>
        <w:gridCol w:w="8516"/>
      </w:tblGrid>
      <w:tr w:rsidR="00925EE7" w14:paraId="0B131083" w14:textId="77777777" w:rsidTr="00925EE7">
        <w:tc>
          <w:tcPr>
            <w:tcW w:w="8516" w:type="dxa"/>
          </w:tcPr>
          <w:p w14:paraId="230251F9" w14:textId="0369AD27" w:rsidR="0014577F" w:rsidRPr="00E613CE" w:rsidRDefault="003D2DC5" w:rsidP="0014577F">
            <w:pPr>
              <w:rPr>
                <w:rFonts w:ascii="Tahoma" w:eastAsia="Times New Roman" w:hAnsi="Tahoma" w:cs="Times New Roman"/>
                <w:color w:val="505050"/>
                <w:sz w:val="32"/>
                <w:szCs w:val="32"/>
                <w:shd w:val="clear" w:color="auto" w:fill="FFFFFF"/>
              </w:rPr>
            </w:pPr>
            <w:r w:rsidRPr="003D2DC5">
              <w:rPr>
                <w:rFonts w:ascii="Arial" w:hAnsi="Arial" w:cs="Arial"/>
                <w:color w:val="0C0C0C"/>
                <w:lang w:val="en-GB"/>
              </w:rPr>
              <w:t xml:space="preserve"> </w:t>
            </w:r>
            <w:hyperlink r:id="rId15" w:tgtFrame="_blank" w:history="1">
              <w:r w:rsidR="0014577F" w:rsidRPr="00E613CE">
                <w:rPr>
                  <w:rStyle w:val="Hyperlink"/>
                  <w:rFonts w:ascii="Tahoma" w:eastAsia="Times New Roman" w:hAnsi="Tahoma" w:cs="Times New Roman"/>
                  <w:color w:val="2092B6"/>
                  <w:sz w:val="32"/>
                  <w:szCs w:val="32"/>
                </w:rPr>
                <w:t>Presentation: 'The pupil premium: what Ofsted looks at'</w:t>
              </w:r>
            </w:hyperlink>
            <w:r w:rsidR="0014577F" w:rsidRPr="00E613CE">
              <w:rPr>
                <w:rStyle w:val="apple-converted-space"/>
                <w:rFonts w:ascii="Tahoma" w:eastAsia="Times New Roman" w:hAnsi="Tahoma" w:cs="Times New Roman"/>
                <w:color w:val="505050"/>
                <w:sz w:val="32"/>
                <w:szCs w:val="32"/>
                <w:shd w:val="clear" w:color="auto" w:fill="FFFFFF"/>
              </w:rPr>
              <w:t> </w:t>
            </w:r>
            <w:r w:rsidR="0014577F" w:rsidRPr="00E613CE">
              <w:rPr>
                <w:rFonts w:ascii="Tahoma" w:eastAsia="Times New Roman" w:hAnsi="Tahoma" w:cs="Times New Roman"/>
                <w:color w:val="505050"/>
                <w:sz w:val="32"/>
                <w:szCs w:val="32"/>
                <w:shd w:val="clear" w:color="auto" w:fill="FFFFFF"/>
              </w:rPr>
              <w:t> </w:t>
            </w:r>
          </w:p>
          <w:p w14:paraId="067DCBDB" w14:textId="6B022CD7" w:rsidR="0014577F" w:rsidRPr="00E613CE" w:rsidRDefault="0014577F" w:rsidP="0014577F">
            <w:pPr>
              <w:rPr>
                <w:rFonts w:ascii="Helvetica" w:eastAsia="Times New Roman" w:hAnsi="Helvetica" w:cs="Times New Roman"/>
                <w:color w:val="505050"/>
                <w:shd w:val="clear" w:color="auto" w:fill="FFFFFF"/>
              </w:rPr>
            </w:pPr>
            <w:r w:rsidRPr="00E613CE">
              <w:rPr>
                <w:rFonts w:ascii="Helvetica" w:eastAsia="Times New Roman" w:hAnsi="Helvetica" w:cs="Times New Roman"/>
                <w:color w:val="505050"/>
                <w:shd w:val="clear" w:color="auto" w:fill="FFFFFF"/>
              </w:rPr>
              <w:t xml:space="preserve">Lorna Fitzjohn, </w:t>
            </w:r>
            <w:r w:rsidR="00D66012" w:rsidRPr="00E613CE">
              <w:rPr>
                <w:rFonts w:ascii="Helvetica" w:eastAsia="Times New Roman" w:hAnsi="Helvetica" w:cs="Times New Roman"/>
                <w:color w:val="505050"/>
                <w:shd w:val="clear" w:color="auto" w:fill="FFFFFF"/>
              </w:rPr>
              <w:t xml:space="preserve">Ofsted </w:t>
            </w:r>
            <w:r w:rsidRPr="00E613CE">
              <w:rPr>
                <w:rFonts w:ascii="Helvetica" w:eastAsia="Times New Roman" w:hAnsi="Helvetica" w:cs="Times New Roman"/>
                <w:color w:val="505050"/>
                <w:shd w:val="clear" w:color="auto" w:fill="FFFFFF"/>
              </w:rPr>
              <w:t xml:space="preserve">Regional Director, West Midlands, </w:t>
            </w:r>
            <w:r w:rsidR="00D66012" w:rsidRPr="00E613CE">
              <w:rPr>
                <w:rFonts w:ascii="Helvetica" w:eastAsia="Times New Roman" w:hAnsi="Helvetica" w:cs="Times New Roman"/>
                <w:color w:val="505050"/>
                <w:shd w:val="clear" w:color="auto" w:fill="FFFFFF"/>
              </w:rPr>
              <w:t>3 March 2017</w:t>
            </w:r>
          </w:p>
          <w:p w14:paraId="4D7F1C7B" w14:textId="77777777" w:rsidR="00D66012" w:rsidRPr="00E613CE" w:rsidRDefault="00D66012" w:rsidP="0014577F">
            <w:pPr>
              <w:rPr>
                <w:rFonts w:ascii="Helvetica" w:eastAsia="Times New Roman" w:hAnsi="Helvetica" w:cs="Times New Roman"/>
              </w:rPr>
            </w:pPr>
          </w:p>
          <w:p w14:paraId="2ECF488B" w14:textId="4E683158" w:rsidR="00D66012" w:rsidRPr="00D958E2" w:rsidRDefault="00D66012" w:rsidP="0014577F">
            <w:p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A useful presentation of </w:t>
            </w:r>
            <w:r w:rsidR="00E50A09" w:rsidRPr="00D958E2">
              <w:rPr>
                <w:rFonts w:ascii="Helvetica" w:eastAsia="Times New Roman" w:hAnsi="Helvetica" w:cs="Times New Roman"/>
                <w:sz w:val="28"/>
                <w:szCs w:val="28"/>
              </w:rPr>
              <w:t xml:space="preserve">36 </w:t>
            </w:r>
            <w:r w:rsidRPr="00D958E2">
              <w:rPr>
                <w:rFonts w:ascii="Helvetica" w:eastAsia="Times New Roman" w:hAnsi="Helvetica" w:cs="Times New Roman"/>
                <w:sz w:val="28"/>
                <w:szCs w:val="28"/>
              </w:rPr>
              <w:t>slides</w:t>
            </w:r>
            <w:r w:rsidR="00E50A09" w:rsidRPr="00D958E2">
              <w:rPr>
                <w:rFonts w:ascii="Helvetica" w:eastAsia="Times New Roman" w:hAnsi="Helvetica" w:cs="Times New Roman"/>
                <w:sz w:val="28"/>
                <w:szCs w:val="28"/>
              </w:rPr>
              <w:t>, including</w:t>
            </w:r>
          </w:p>
          <w:p w14:paraId="66A4E77B" w14:textId="5CC74B4D" w:rsidR="00E50A09" w:rsidRPr="00D958E2" w:rsidRDefault="00E50A09" w:rsidP="0014577F">
            <w:pPr>
              <w:rPr>
                <w:rFonts w:ascii="Helvetica" w:eastAsia="Times New Roman" w:hAnsi="Helvetica" w:cs="Times New Roman"/>
                <w:sz w:val="28"/>
                <w:szCs w:val="28"/>
              </w:rPr>
            </w:pPr>
          </w:p>
          <w:p w14:paraId="611EC28D" w14:textId="77777777" w:rsidR="00D66012" w:rsidRPr="00D958E2" w:rsidRDefault="00D66012" w:rsidP="0014577F">
            <w:pPr>
              <w:rPr>
                <w:rFonts w:ascii="Helvetica" w:eastAsia="Times New Roman" w:hAnsi="Helvetica" w:cs="Times New Roman"/>
                <w:b/>
                <w:sz w:val="28"/>
                <w:szCs w:val="28"/>
              </w:rPr>
            </w:pPr>
            <w:r w:rsidRPr="00D958E2">
              <w:rPr>
                <w:rFonts w:ascii="Helvetica" w:eastAsia="Times New Roman" w:hAnsi="Helvetica" w:cs="Times New Roman"/>
                <w:b/>
                <w:sz w:val="28"/>
                <w:szCs w:val="28"/>
              </w:rPr>
              <w:t>Inspection focus</w:t>
            </w:r>
          </w:p>
          <w:p w14:paraId="3AD52143" w14:textId="58490938" w:rsidR="00D66012" w:rsidRPr="00D958E2" w:rsidRDefault="00BF0249" w:rsidP="0014577F">
            <w:pPr>
              <w:rPr>
                <w:rFonts w:ascii="Helvetica" w:eastAsia="Times New Roman" w:hAnsi="Helvetica" w:cs="Times New Roman"/>
                <w:sz w:val="28"/>
                <w:szCs w:val="28"/>
              </w:rPr>
            </w:pPr>
            <w:r w:rsidRPr="00D958E2">
              <w:rPr>
                <w:rFonts w:ascii="Helvetica" w:eastAsia="Times New Roman" w:hAnsi="Helvetica" w:cs="Times New Roman"/>
                <w:sz w:val="28"/>
                <w:szCs w:val="28"/>
              </w:rPr>
              <w:t>In particular, but not</w:t>
            </w:r>
            <w:r w:rsidR="00D66012" w:rsidRPr="00D958E2">
              <w:rPr>
                <w:rFonts w:ascii="Helvetica" w:eastAsia="Times New Roman" w:hAnsi="Helvetica" w:cs="Times New Roman"/>
                <w:sz w:val="28"/>
                <w:szCs w:val="28"/>
              </w:rPr>
              <w:t xml:space="preserve"> exclusively</w:t>
            </w:r>
          </w:p>
          <w:p w14:paraId="02A2AB5E" w14:textId="60D5CDB1" w:rsidR="00D66012" w:rsidRPr="00D958E2" w:rsidRDefault="00D66012" w:rsidP="00D66012">
            <w:pPr>
              <w:pStyle w:val="ListParagraph"/>
              <w:numPr>
                <w:ilvl w:val="0"/>
                <w:numId w:val="34"/>
              </w:numPr>
              <w:rPr>
                <w:rFonts w:ascii="Helvetica" w:eastAsia="Times New Roman" w:hAnsi="Helvetica" w:cs="Times New Roman"/>
                <w:sz w:val="28"/>
                <w:szCs w:val="28"/>
              </w:rPr>
            </w:pPr>
            <w:r w:rsidRPr="00D958E2">
              <w:rPr>
                <w:rFonts w:ascii="Helvetica" w:eastAsia="Times New Roman" w:hAnsi="Helvetica" w:cs="Times New Roman"/>
                <w:sz w:val="28"/>
                <w:szCs w:val="28"/>
              </w:rPr>
              <w:t>Disadvantaged pupils across the school</w:t>
            </w:r>
          </w:p>
          <w:p w14:paraId="0540DE3D" w14:textId="5ADC462E" w:rsidR="00D66012" w:rsidRPr="00D958E2" w:rsidRDefault="00D66012" w:rsidP="00D66012">
            <w:pPr>
              <w:pStyle w:val="ListParagraph"/>
              <w:numPr>
                <w:ilvl w:val="0"/>
                <w:numId w:val="34"/>
              </w:numPr>
              <w:rPr>
                <w:rFonts w:ascii="Helvetica" w:eastAsia="Times New Roman" w:hAnsi="Helvetica" w:cs="Times New Roman"/>
                <w:sz w:val="28"/>
                <w:szCs w:val="28"/>
              </w:rPr>
            </w:pPr>
            <w:r w:rsidRPr="00D958E2">
              <w:rPr>
                <w:rFonts w:ascii="Helvetica" w:eastAsia="Times New Roman" w:hAnsi="Helvetica" w:cs="Times New Roman"/>
                <w:sz w:val="28"/>
                <w:szCs w:val="28"/>
              </w:rPr>
              <w:t>Disadvantaged most-able pupils</w:t>
            </w:r>
          </w:p>
          <w:p w14:paraId="4F7D30F8" w14:textId="2814124F" w:rsidR="00D66012" w:rsidRPr="00D958E2" w:rsidRDefault="00D66012" w:rsidP="00D66012">
            <w:pPr>
              <w:rPr>
                <w:rFonts w:ascii="Helvetica" w:eastAsia="Times New Roman" w:hAnsi="Helvetica" w:cs="Times New Roman"/>
                <w:sz w:val="28"/>
                <w:szCs w:val="28"/>
              </w:rPr>
            </w:pPr>
            <w:r w:rsidRPr="00D958E2">
              <w:rPr>
                <w:rFonts w:ascii="Helvetica" w:eastAsia="Times New Roman" w:hAnsi="Helvetica" w:cs="Times New Roman"/>
                <w:sz w:val="28"/>
                <w:szCs w:val="28"/>
              </w:rPr>
              <w:t>If provision and outcomes for these groups are not strong, we must consider carefully whether overall effectiveness is good.</w:t>
            </w:r>
          </w:p>
          <w:p w14:paraId="2F8BD4E5" w14:textId="77777777" w:rsidR="00D87FE8" w:rsidRPr="00D958E2" w:rsidRDefault="00D87FE8" w:rsidP="00D66012">
            <w:pPr>
              <w:rPr>
                <w:rFonts w:ascii="Helvetica" w:eastAsia="Times New Roman" w:hAnsi="Helvetica" w:cs="Times New Roman"/>
                <w:b/>
                <w:sz w:val="28"/>
                <w:szCs w:val="28"/>
              </w:rPr>
            </w:pPr>
            <w:r w:rsidRPr="00D958E2">
              <w:rPr>
                <w:rFonts w:ascii="Helvetica" w:eastAsia="Times New Roman" w:hAnsi="Helvetica" w:cs="Times New Roman"/>
                <w:b/>
                <w:sz w:val="28"/>
                <w:szCs w:val="28"/>
              </w:rPr>
              <w:t>Demonstrating Impact</w:t>
            </w:r>
          </w:p>
          <w:p w14:paraId="22732225" w14:textId="161FBAC2" w:rsidR="00D87FE8" w:rsidRPr="00D958E2" w:rsidRDefault="00D87FE8"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End of keystage data and other national benchmarls (Year 1 phonics) compare favourably with national data for other pupils in all subjects</w:t>
            </w:r>
          </w:p>
          <w:p w14:paraId="5A4C716D" w14:textId="4C05B875" w:rsidR="00D87FE8" w:rsidRPr="00D958E2" w:rsidRDefault="00D87FE8"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Diminishing differences over time are shown in RAISEonline and </w:t>
            </w:r>
            <w:r w:rsidR="00291D78" w:rsidRPr="00D958E2">
              <w:rPr>
                <w:rFonts w:ascii="Helvetica" w:eastAsia="Times New Roman" w:hAnsi="Helvetica" w:cs="Times New Roman"/>
                <w:sz w:val="28"/>
                <w:szCs w:val="28"/>
              </w:rPr>
              <w:t>inspection dashboard for different abilities</w:t>
            </w:r>
            <w:r w:rsidR="00D95FB1" w:rsidRPr="00D958E2">
              <w:rPr>
                <w:rFonts w:ascii="Helvetica" w:eastAsia="Times New Roman" w:hAnsi="Helvetica" w:cs="Times New Roman"/>
                <w:sz w:val="28"/>
                <w:szCs w:val="28"/>
              </w:rPr>
              <w:t>, including the most-able disadvantaged.</w:t>
            </w:r>
          </w:p>
          <w:p w14:paraId="466B3F9F" w14:textId="1F41EC28" w:rsidR="00D95FB1" w:rsidRPr="00D958E2" w:rsidRDefault="00D95FB1"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School’s own information and work in pupils’ books</w:t>
            </w:r>
            <w:r w:rsidR="00160773" w:rsidRPr="00D958E2">
              <w:rPr>
                <w:rFonts w:ascii="Helvetica" w:eastAsia="Times New Roman" w:hAnsi="Helvetica" w:cs="Times New Roman"/>
                <w:sz w:val="28"/>
                <w:szCs w:val="28"/>
              </w:rPr>
              <w:t xml:space="preserve"> demonstrate good progress for current disadvantaged pupils.</w:t>
            </w:r>
          </w:p>
          <w:p w14:paraId="5A7E87DD" w14:textId="64476F95" w:rsidR="00BF0249" w:rsidRPr="00D958E2" w:rsidRDefault="00BF0249"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Case studies outline the additional provision in place and the difference this is making  (progress and barriers being overcome)</w:t>
            </w:r>
          </w:p>
          <w:p w14:paraId="2390A4DC" w14:textId="00C0AACA" w:rsidR="00BF0249" w:rsidRPr="00D958E2" w:rsidRDefault="00BF0249"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Attendance is improving or being maintained at least in line with national average.</w:t>
            </w:r>
          </w:p>
          <w:p w14:paraId="7A64AA72" w14:textId="168A4E0B" w:rsidR="00BF0249" w:rsidRPr="00D958E2" w:rsidRDefault="00BF0249"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Personal development, well being and behavior are good and exclusion figures are below national average.</w:t>
            </w:r>
          </w:p>
          <w:p w14:paraId="45F3B69F" w14:textId="77777777" w:rsidR="001C0E0D" w:rsidRPr="00D958E2" w:rsidRDefault="001C0E0D" w:rsidP="001C0E0D">
            <w:pPr>
              <w:rPr>
                <w:rFonts w:ascii="Helvetica" w:eastAsia="Times New Roman" w:hAnsi="Helvetica" w:cs="Times New Roman"/>
                <w:b/>
                <w:sz w:val="28"/>
                <w:szCs w:val="28"/>
              </w:rPr>
            </w:pPr>
            <w:r w:rsidRPr="00D958E2">
              <w:rPr>
                <w:rFonts w:ascii="Helvetica" w:eastAsia="Times New Roman" w:hAnsi="Helvetica" w:cs="Times New Roman"/>
                <w:b/>
                <w:sz w:val="28"/>
                <w:szCs w:val="28"/>
              </w:rPr>
              <w:t>Pupil Premium Reports</w:t>
            </w:r>
          </w:p>
          <w:p w14:paraId="31B1C60F" w14:textId="269FCFFA" w:rsidR="001C0E0D" w:rsidRPr="00D958E2" w:rsidRDefault="001C0E0D"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Ofsted has no preferred style</w:t>
            </w:r>
          </w:p>
          <w:p w14:paraId="5BFA7353" w14:textId="20DA8567" w:rsidR="001C0E0D" w:rsidRPr="00D958E2" w:rsidRDefault="001C0E0D"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The published PP report on the website must contain the information as set out in the DfE guidance</w:t>
            </w:r>
          </w:p>
          <w:p w14:paraId="7A3C89B2" w14:textId="2F07BEEA" w:rsidR="001C0E0D" w:rsidRPr="00D958E2" w:rsidRDefault="001C0E0D" w:rsidP="00D87FE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Report templates are available on the internet from The Teaching Schools’ Council</w:t>
            </w:r>
            <w:r w:rsidR="00014A89" w:rsidRPr="00D958E2">
              <w:rPr>
                <w:rFonts w:ascii="Helvetica" w:eastAsia="Times New Roman" w:hAnsi="Helvetica" w:cs="Times New Roman"/>
                <w:sz w:val="28"/>
                <w:szCs w:val="28"/>
              </w:rPr>
              <w:t>, National College for Teaching and Leading and other school sites</w:t>
            </w:r>
          </w:p>
          <w:p w14:paraId="3BBADF3E" w14:textId="2E31AD4D" w:rsidR="00925EE7" w:rsidRPr="00645E28" w:rsidRDefault="00014A89" w:rsidP="00645E28">
            <w:pPr>
              <w:pStyle w:val="ListParagraph"/>
              <w:numPr>
                <w:ilvl w:val="0"/>
                <w:numId w:val="35"/>
              </w:numPr>
              <w:rPr>
                <w:rFonts w:ascii="Helvetica" w:eastAsia="Times New Roman" w:hAnsi="Helvetica" w:cs="Times New Roman"/>
                <w:sz w:val="28"/>
                <w:szCs w:val="28"/>
              </w:rPr>
            </w:pPr>
            <w:r w:rsidRPr="00D958E2">
              <w:rPr>
                <w:rFonts w:ascii="Helvetica" w:eastAsia="Times New Roman" w:hAnsi="Helvetica" w:cs="Times New Roman"/>
                <w:sz w:val="28"/>
                <w:szCs w:val="28"/>
              </w:rPr>
              <w:t>Examples of PP reviews can also be obtained from these sites.</w:t>
            </w:r>
          </w:p>
        </w:tc>
      </w:tr>
    </w:tbl>
    <w:p w14:paraId="3EDD32B5" w14:textId="77777777" w:rsidR="00FB7B7A" w:rsidRDefault="00FB7B7A"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95F" w14:paraId="62D2F1EE" w14:textId="77777777" w:rsidTr="0039095F">
        <w:tc>
          <w:tcPr>
            <w:tcW w:w="8516" w:type="dxa"/>
          </w:tcPr>
          <w:p w14:paraId="2BB32563" w14:textId="467D2264" w:rsidR="002A6A09" w:rsidRPr="00E613CE" w:rsidRDefault="002F6A41" w:rsidP="0010156D">
            <w:pPr>
              <w:rPr>
                <w:rFonts w:ascii="Tahoma" w:eastAsia="Times New Roman" w:hAnsi="Tahoma" w:cs="Times New Roman"/>
                <w:color w:val="505050"/>
                <w:sz w:val="32"/>
                <w:szCs w:val="32"/>
                <w:shd w:val="clear" w:color="auto" w:fill="FFFFFF"/>
              </w:rPr>
            </w:pPr>
            <w:hyperlink r:id="rId16" w:tgtFrame="_blank" w:history="1">
              <w:r w:rsidRPr="00E613CE">
                <w:rPr>
                  <w:rStyle w:val="Hyperlink"/>
                  <w:rFonts w:ascii="Tahoma" w:eastAsia="Times New Roman" w:hAnsi="Tahoma" w:cs="Times New Roman"/>
                  <w:color w:val="2092B6"/>
                  <w:sz w:val="32"/>
                  <w:szCs w:val="32"/>
                </w:rPr>
                <w:t>Presentation: 'How Ofsted evaluates special educational needs and disabilities provision in schools'</w:t>
              </w:r>
            </w:hyperlink>
            <w:r w:rsidRPr="00E613CE">
              <w:rPr>
                <w:rFonts w:ascii="Tahoma" w:eastAsia="Times New Roman" w:hAnsi="Tahoma" w:cs="Times New Roman"/>
                <w:color w:val="505050"/>
                <w:sz w:val="32"/>
                <w:szCs w:val="32"/>
                <w:shd w:val="clear" w:color="auto" w:fill="FFFFFF"/>
              </w:rPr>
              <w:t>- </w:t>
            </w:r>
          </w:p>
          <w:p w14:paraId="376C64E8" w14:textId="12AE2288" w:rsidR="00BE3ACF" w:rsidRDefault="002F6A41" w:rsidP="0010156D">
            <w:pPr>
              <w:rPr>
                <w:rFonts w:ascii="Helvetica" w:eastAsia="Times New Roman" w:hAnsi="Helvetica" w:cs="Times New Roman"/>
                <w:color w:val="505050"/>
                <w:sz w:val="28"/>
                <w:szCs w:val="28"/>
                <w:shd w:val="clear" w:color="auto" w:fill="FFFFFF"/>
              </w:rPr>
            </w:pPr>
            <w:r w:rsidRPr="00D958E2">
              <w:rPr>
                <w:rFonts w:ascii="Helvetica" w:eastAsia="Times New Roman" w:hAnsi="Helvetica" w:cs="Times New Roman"/>
                <w:color w:val="505050"/>
                <w:sz w:val="28"/>
                <w:szCs w:val="28"/>
                <w:shd w:val="clear" w:color="auto" w:fill="FFFFFF"/>
              </w:rPr>
              <w:t xml:space="preserve">Lesley Cox, National Lead for Special Educational Needs and Disabilities, </w:t>
            </w:r>
            <w:r w:rsidR="0071465D" w:rsidRPr="00D958E2">
              <w:rPr>
                <w:rFonts w:ascii="Helvetica" w:eastAsia="Times New Roman" w:hAnsi="Helvetica" w:cs="Times New Roman"/>
                <w:color w:val="505050"/>
                <w:sz w:val="28"/>
                <w:szCs w:val="28"/>
                <w:shd w:val="clear" w:color="auto" w:fill="FFFFFF"/>
              </w:rPr>
              <w:t>10 March 2017</w:t>
            </w:r>
          </w:p>
          <w:p w14:paraId="433BB658" w14:textId="7B287701" w:rsidR="000C29D2" w:rsidRDefault="000C29D2" w:rsidP="000C29D2">
            <w:p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A useful presentation of </w:t>
            </w:r>
            <w:r>
              <w:rPr>
                <w:rFonts w:ascii="Helvetica" w:eastAsia="Times New Roman" w:hAnsi="Helvetica" w:cs="Times New Roman"/>
                <w:sz w:val="28"/>
                <w:szCs w:val="28"/>
              </w:rPr>
              <w:t>25</w:t>
            </w:r>
            <w:r w:rsidRPr="00D958E2">
              <w:rPr>
                <w:rFonts w:ascii="Helvetica" w:eastAsia="Times New Roman" w:hAnsi="Helvetica" w:cs="Times New Roman"/>
                <w:sz w:val="28"/>
                <w:szCs w:val="28"/>
              </w:rPr>
              <w:t xml:space="preserve"> slides, including</w:t>
            </w:r>
          </w:p>
          <w:p w14:paraId="5D0C78A3" w14:textId="77777777" w:rsidR="00A11FE5" w:rsidRPr="00B44584" w:rsidRDefault="00A11FE5" w:rsidP="000C29D2">
            <w:pPr>
              <w:rPr>
                <w:rFonts w:ascii="Helvetica" w:eastAsia="Times New Roman" w:hAnsi="Helvetica" w:cs="Times New Roman"/>
                <w:b/>
                <w:sz w:val="28"/>
                <w:szCs w:val="28"/>
              </w:rPr>
            </w:pPr>
            <w:r w:rsidRPr="00B44584">
              <w:rPr>
                <w:rFonts w:ascii="Helvetica" w:eastAsia="Times New Roman" w:hAnsi="Helvetica" w:cs="Times New Roman"/>
                <w:b/>
                <w:sz w:val="28"/>
                <w:szCs w:val="28"/>
              </w:rPr>
              <w:t>Leadership and Management</w:t>
            </w:r>
          </w:p>
          <w:p w14:paraId="427CE74C" w14:textId="77777777" w:rsidR="00A11FE5" w:rsidRDefault="00A11FE5" w:rsidP="00A11FE5">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evaluate how effectively the local area are working together</w:t>
            </w:r>
          </w:p>
          <w:p w14:paraId="2514AB47" w14:textId="77777777" w:rsidR="00A11FE5" w:rsidRDefault="00A11FE5" w:rsidP="00A11FE5">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focus on effective identification and how well needs are being met</w:t>
            </w:r>
          </w:p>
          <w:p w14:paraId="5E45831E" w14:textId="7F208028" w:rsidR="00A11FE5" w:rsidRDefault="00187C96" w:rsidP="00A11FE5">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involve visits to schools to talk to leaders, parents and pupils</w:t>
            </w:r>
          </w:p>
          <w:p w14:paraId="34CB3322" w14:textId="1278D94E" w:rsidR="00BE3ACF" w:rsidRPr="00645E28" w:rsidRDefault="00F627FA" w:rsidP="0010156D">
            <w:pPr>
              <w:pStyle w:val="ListParagraph"/>
              <w:numPr>
                <w:ilvl w:val="0"/>
                <w:numId w:val="36"/>
              </w:numPr>
              <w:rPr>
                <w:rFonts w:ascii="Helvetica" w:eastAsia="Times New Roman" w:hAnsi="Helvetica" w:cs="Times New Roman"/>
                <w:sz w:val="28"/>
                <w:szCs w:val="28"/>
              </w:rPr>
            </w:pPr>
            <w:r>
              <w:rPr>
                <w:rFonts w:ascii="Helvetica" w:eastAsia="Times New Roman" w:hAnsi="Helvetica" w:cs="Times New Roman"/>
                <w:sz w:val="28"/>
                <w:szCs w:val="28"/>
              </w:rPr>
              <w:t>Will review the school information report and the files</w:t>
            </w:r>
            <w:r w:rsidR="00022467">
              <w:rPr>
                <w:rFonts w:ascii="Helvetica" w:eastAsia="Times New Roman" w:hAnsi="Helvetica" w:cs="Times New Roman"/>
                <w:sz w:val="28"/>
                <w:szCs w:val="28"/>
              </w:rPr>
              <w:t xml:space="preserve"> of pupils with an education health and </w:t>
            </w:r>
            <w:r w:rsidR="00CE4424">
              <w:rPr>
                <w:rFonts w:ascii="Helvetica" w:eastAsia="Times New Roman" w:hAnsi="Helvetica" w:cs="Times New Roman"/>
                <w:sz w:val="28"/>
                <w:szCs w:val="28"/>
              </w:rPr>
              <w:t>care plan or identified as having special educational needs</w:t>
            </w:r>
            <w:r w:rsidR="00B44584">
              <w:rPr>
                <w:rFonts w:ascii="Helvetica" w:eastAsia="Times New Roman" w:hAnsi="Helvetica" w:cs="Times New Roman"/>
                <w:sz w:val="28"/>
                <w:szCs w:val="28"/>
              </w:rPr>
              <w:t xml:space="preserve"> support.</w:t>
            </w:r>
          </w:p>
          <w:p w14:paraId="587A31BD" w14:textId="61A52D1D" w:rsidR="00B51D27" w:rsidRPr="00B51D27" w:rsidRDefault="00B51D27" w:rsidP="0004069E">
            <w:pPr>
              <w:pStyle w:val="ListParagraph"/>
              <w:rPr>
                <w:rFonts w:ascii="Tahoma" w:hAnsi="Tahoma" w:cs="Tahoma"/>
                <w:color w:val="3F3F3F"/>
              </w:rPr>
            </w:pPr>
          </w:p>
        </w:tc>
      </w:tr>
    </w:tbl>
    <w:p w14:paraId="22E412F8"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7F5C83" w14:paraId="4E599278" w14:textId="77777777" w:rsidTr="007F5C83">
        <w:tc>
          <w:tcPr>
            <w:tcW w:w="8516" w:type="dxa"/>
          </w:tcPr>
          <w:p w14:paraId="68CEAF37" w14:textId="58579776" w:rsidR="00E53F70" w:rsidRPr="00472B7F" w:rsidRDefault="00E53F70" w:rsidP="00E53F70">
            <w:pPr>
              <w:rPr>
                <w:rFonts w:ascii="Tahoma" w:eastAsia="Times New Roman" w:hAnsi="Tahoma" w:cs="Times New Roman"/>
                <w:color w:val="505050"/>
                <w:sz w:val="32"/>
                <w:szCs w:val="32"/>
                <w:shd w:val="clear" w:color="auto" w:fill="FFFFFF"/>
              </w:rPr>
            </w:pPr>
            <w:hyperlink r:id="rId17" w:tgtFrame="_blank" w:history="1">
              <w:r w:rsidRPr="00472B7F">
                <w:rPr>
                  <w:rStyle w:val="Hyperlink"/>
                  <w:rFonts w:ascii="Tahoma" w:eastAsia="Times New Roman" w:hAnsi="Tahoma" w:cs="Times New Roman"/>
                  <w:color w:val="2092B6"/>
                  <w:sz w:val="32"/>
                  <w:szCs w:val="32"/>
                </w:rPr>
                <w:t>'Ofsted inspections and vulnerable groups'</w:t>
              </w:r>
            </w:hyperlink>
            <w:r w:rsidRPr="00472B7F">
              <w:rPr>
                <w:rStyle w:val="apple-converted-space"/>
                <w:rFonts w:ascii="Tahoma" w:eastAsia="Times New Roman" w:hAnsi="Tahoma" w:cs="Times New Roman"/>
                <w:color w:val="505050"/>
                <w:sz w:val="32"/>
                <w:szCs w:val="32"/>
                <w:shd w:val="clear" w:color="auto" w:fill="FFFFFF"/>
              </w:rPr>
              <w:t> </w:t>
            </w:r>
          </w:p>
          <w:p w14:paraId="24B2FABD" w14:textId="77777777" w:rsidR="00E90016" w:rsidRDefault="00E53F70" w:rsidP="00E53F70">
            <w:pPr>
              <w:rPr>
                <w:rFonts w:ascii="Helvetica" w:eastAsia="Times New Roman" w:hAnsi="Helvetica" w:cs="Times New Roman"/>
                <w:color w:val="505050"/>
                <w:sz w:val="28"/>
                <w:szCs w:val="28"/>
                <w:shd w:val="clear" w:color="auto" w:fill="FFFFFF"/>
              </w:rPr>
            </w:pPr>
            <w:r w:rsidRPr="00E53F70">
              <w:rPr>
                <w:rFonts w:ascii="Helvetica" w:eastAsia="Times New Roman" w:hAnsi="Helvetica" w:cs="Times New Roman"/>
                <w:color w:val="505050"/>
                <w:sz w:val="28"/>
                <w:szCs w:val="28"/>
                <w:shd w:val="clear" w:color="auto" w:fill="FFFFFF"/>
              </w:rPr>
              <w:t xml:space="preserve">Paul Brooker, </w:t>
            </w:r>
            <w:r>
              <w:rPr>
                <w:rFonts w:ascii="Helvetica" w:eastAsia="Times New Roman" w:hAnsi="Helvetica" w:cs="Times New Roman"/>
                <w:color w:val="505050"/>
                <w:sz w:val="28"/>
                <w:szCs w:val="28"/>
                <w:shd w:val="clear" w:color="auto" w:fill="FFFFFF"/>
              </w:rPr>
              <w:t xml:space="preserve">Ofsted </w:t>
            </w:r>
            <w:r w:rsidRPr="00E53F70">
              <w:rPr>
                <w:rFonts w:ascii="Helvetica" w:eastAsia="Times New Roman" w:hAnsi="Helvetica" w:cs="Times New Roman"/>
                <w:color w:val="505050"/>
                <w:sz w:val="28"/>
                <w:szCs w:val="28"/>
                <w:shd w:val="clear" w:color="auto" w:fill="FFFFFF"/>
              </w:rPr>
              <w:t xml:space="preserve">Regional Director, East of England, </w:t>
            </w:r>
            <w:r w:rsidR="00315C64">
              <w:rPr>
                <w:rFonts w:ascii="Helvetica" w:eastAsia="Times New Roman" w:hAnsi="Helvetica" w:cs="Times New Roman"/>
                <w:color w:val="505050"/>
                <w:sz w:val="28"/>
                <w:szCs w:val="28"/>
                <w:shd w:val="clear" w:color="auto" w:fill="FFFFFF"/>
              </w:rPr>
              <w:t>- February 2017</w:t>
            </w:r>
          </w:p>
          <w:p w14:paraId="2AA2C14A" w14:textId="1F1E6300" w:rsidR="00315C64" w:rsidRDefault="00315C64" w:rsidP="00315C64">
            <w:pPr>
              <w:rPr>
                <w:rFonts w:ascii="Helvetica" w:eastAsia="Times New Roman" w:hAnsi="Helvetica" w:cs="Times New Roman"/>
                <w:sz w:val="28"/>
                <w:szCs w:val="28"/>
              </w:rPr>
            </w:pPr>
            <w:r w:rsidRPr="00D958E2">
              <w:rPr>
                <w:rFonts w:ascii="Helvetica" w:eastAsia="Times New Roman" w:hAnsi="Helvetica" w:cs="Times New Roman"/>
                <w:sz w:val="28"/>
                <w:szCs w:val="28"/>
              </w:rPr>
              <w:t xml:space="preserve">A useful presentation of </w:t>
            </w:r>
            <w:r w:rsidR="00645E28">
              <w:rPr>
                <w:rFonts w:ascii="Helvetica" w:eastAsia="Times New Roman" w:hAnsi="Helvetica" w:cs="Times New Roman"/>
                <w:sz w:val="28"/>
                <w:szCs w:val="28"/>
              </w:rPr>
              <w:t>28</w:t>
            </w:r>
            <w:r w:rsidRPr="00D958E2">
              <w:rPr>
                <w:rFonts w:ascii="Helvetica" w:eastAsia="Times New Roman" w:hAnsi="Helvetica" w:cs="Times New Roman"/>
                <w:sz w:val="28"/>
                <w:szCs w:val="28"/>
              </w:rPr>
              <w:t xml:space="preserve"> slides, including</w:t>
            </w:r>
          </w:p>
          <w:p w14:paraId="1631AC36" w14:textId="77777777" w:rsidR="00645E28" w:rsidRPr="00645E28" w:rsidRDefault="00645E28" w:rsidP="00315C64">
            <w:pPr>
              <w:rPr>
                <w:rFonts w:ascii="Helvetica" w:eastAsia="Times New Roman" w:hAnsi="Helvetica" w:cs="Times New Roman"/>
                <w:b/>
                <w:sz w:val="28"/>
                <w:szCs w:val="28"/>
              </w:rPr>
            </w:pPr>
            <w:r w:rsidRPr="00645E28">
              <w:rPr>
                <w:rFonts w:ascii="Helvetica" w:eastAsia="Times New Roman" w:hAnsi="Helvetica" w:cs="Times New Roman"/>
                <w:b/>
                <w:sz w:val="28"/>
                <w:szCs w:val="28"/>
              </w:rPr>
              <w:t>Vulnerable Groups</w:t>
            </w:r>
          </w:p>
          <w:p w14:paraId="0AA858B4" w14:textId="3249819F"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Children looked after</w:t>
            </w:r>
          </w:p>
          <w:p w14:paraId="48FE8787" w14:textId="77777777"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Young carers or those affected by particular circumstances</w:t>
            </w:r>
          </w:p>
          <w:p w14:paraId="67A22CEB" w14:textId="20FAEAF4"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From Gypsy, Roma or Traveller backgrounds</w:t>
            </w:r>
          </w:p>
          <w:p w14:paraId="0D23684C" w14:textId="1516A66A"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Disabled pupils and those who have special educational needs</w:t>
            </w:r>
          </w:p>
          <w:p w14:paraId="55146031" w14:textId="77777777"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Have missed education eg due to poor attendance</w:t>
            </w:r>
          </w:p>
          <w:p w14:paraId="09BB1192" w14:textId="439006B2"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Those known to social services or who have a child protection plan</w:t>
            </w:r>
          </w:p>
          <w:p w14:paraId="04D110C1" w14:textId="5D2084B5"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with medical needs</w:t>
            </w:r>
          </w:p>
          <w:p w14:paraId="075DA692" w14:textId="77777777" w:rsidR="00645E28" w:rsidRDefault="00645E28"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Some who speak English as an additional language</w:t>
            </w:r>
          </w:p>
          <w:p w14:paraId="5EC0937E" w14:textId="77777777" w:rsidR="00645E28"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Disadvantaged pupils</w:t>
            </w:r>
          </w:p>
          <w:p w14:paraId="4CA02B28" w14:textId="5B3515FE" w:rsidR="00933F6F"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in danger of radicalization and extremism</w:t>
            </w:r>
          </w:p>
          <w:p w14:paraId="74F95200" w14:textId="77777777" w:rsidR="00933F6F"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Asylum seekers</w:t>
            </w:r>
          </w:p>
          <w:p w14:paraId="1E99A9FC" w14:textId="77777777" w:rsidR="00933F6F" w:rsidRDefault="00933F6F"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who attend unregistered schools</w:t>
            </w:r>
          </w:p>
          <w:p w14:paraId="0D0C9A9A" w14:textId="77777777" w:rsidR="00933F6F"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Have been excluded or are at risk of being excluded</w:t>
            </w:r>
          </w:p>
          <w:p w14:paraId="614F6DB6" w14:textId="77777777" w:rsidR="00A162F3"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The very young</w:t>
            </w:r>
          </w:p>
          <w:p w14:paraId="4F928E5E" w14:textId="1434C66E" w:rsidR="00A162F3"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Pupils with mental health conditions</w:t>
            </w:r>
          </w:p>
          <w:p w14:paraId="47AD2454" w14:textId="2E4B2172" w:rsidR="00A162F3" w:rsidRPr="00645E28" w:rsidRDefault="00A162F3" w:rsidP="00645E28">
            <w:pPr>
              <w:pStyle w:val="ListParagraph"/>
              <w:numPr>
                <w:ilvl w:val="0"/>
                <w:numId w:val="37"/>
              </w:numPr>
              <w:rPr>
                <w:rFonts w:ascii="Helvetica" w:eastAsia="Times New Roman" w:hAnsi="Helvetica" w:cs="Times New Roman"/>
                <w:sz w:val="28"/>
                <w:szCs w:val="28"/>
              </w:rPr>
            </w:pPr>
            <w:r>
              <w:rPr>
                <w:rFonts w:ascii="Helvetica" w:eastAsia="Times New Roman" w:hAnsi="Helvetica" w:cs="Times New Roman"/>
                <w:sz w:val="28"/>
                <w:szCs w:val="28"/>
              </w:rPr>
              <w:t>Qualify for 2 year old funding.</w:t>
            </w:r>
          </w:p>
          <w:p w14:paraId="4D659D8A" w14:textId="4F65E0FF" w:rsidR="00315C64" w:rsidRDefault="00315C64" w:rsidP="00645E28">
            <w:pPr>
              <w:rPr>
                <w:rFonts w:ascii="Tahoma" w:hAnsi="Tahoma" w:cs="Tahoma"/>
                <w:color w:val="3F3F3F"/>
              </w:rPr>
            </w:pPr>
          </w:p>
        </w:tc>
      </w:tr>
    </w:tbl>
    <w:p w14:paraId="50EB782E" w14:textId="77777777" w:rsidR="00183B54" w:rsidRDefault="00183B54" w:rsidP="00651B66">
      <w:pPr>
        <w:rPr>
          <w:rFonts w:ascii="Tahoma" w:hAnsi="Tahoma" w:cs="Tahoma"/>
          <w:color w:val="3F3F3F"/>
        </w:rPr>
      </w:pPr>
    </w:p>
    <w:p w14:paraId="22B87F66"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F29" w14:paraId="0F8A4D07" w14:textId="77777777" w:rsidTr="00390F29">
        <w:tc>
          <w:tcPr>
            <w:tcW w:w="8516" w:type="dxa"/>
          </w:tcPr>
          <w:p w14:paraId="10E1D01A" w14:textId="77777777" w:rsidR="008F6EF6" w:rsidRPr="008F6EF6" w:rsidRDefault="008F6EF6" w:rsidP="008F6EF6">
            <w:pPr>
              <w:rPr>
                <w:rFonts w:eastAsia="Times New Roman" w:cs="Times New Roman"/>
                <w:sz w:val="28"/>
                <w:szCs w:val="28"/>
              </w:rPr>
            </w:pPr>
            <w:hyperlink r:id="rId18" w:tgtFrame="_blank" w:history="1">
              <w:r w:rsidRPr="00472B7F">
                <w:rPr>
                  <w:rStyle w:val="Hyperlink"/>
                  <w:rFonts w:ascii="Tahoma" w:eastAsia="Times New Roman" w:hAnsi="Tahoma" w:cs="Times New Roman"/>
                  <w:color w:val="2092B6"/>
                  <w:sz w:val="32"/>
                  <w:szCs w:val="32"/>
                </w:rPr>
                <w:t>HMCI's monthly commentary: March 2017</w:t>
              </w:r>
            </w:hyperlink>
            <w:r w:rsidRPr="00472B7F">
              <w:rPr>
                <w:rStyle w:val="apple-converted-space"/>
                <w:rFonts w:ascii="Tahoma" w:eastAsia="Times New Roman" w:hAnsi="Tahoma" w:cs="Times New Roman"/>
                <w:color w:val="505050"/>
                <w:sz w:val="32"/>
                <w:szCs w:val="32"/>
                <w:shd w:val="clear" w:color="auto" w:fill="FFFFFF"/>
              </w:rPr>
              <w:t> </w:t>
            </w:r>
            <w:r w:rsidRPr="00472B7F">
              <w:rPr>
                <w:rFonts w:ascii="Tahoma" w:eastAsia="Times New Roman" w:hAnsi="Tahoma" w:cs="Times New Roman"/>
                <w:color w:val="505050"/>
                <w:sz w:val="32"/>
                <w:szCs w:val="32"/>
                <w:shd w:val="clear" w:color="auto" w:fill="FFFFFF"/>
              </w:rPr>
              <w:t>- </w:t>
            </w:r>
            <w:r w:rsidRPr="008F6EF6">
              <w:rPr>
                <w:rFonts w:ascii="Tahoma" w:eastAsia="Times New Roman" w:hAnsi="Tahoma" w:cs="Times New Roman"/>
                <w:color w:val="505050"/>
                <w:sz w:val="28"/>
                <w:szCs w:val="28"/>
                <w:shd w:val="clear" w:color="auto" w:fill="FFFFFF"/>
              </w:rPr>
              <w:t>Ofsted's Chief Inspector, Amanda Spielman, comments on a</w:t>
            </w:r>
            <w:r w:rsidRPr="008F6EF6">
              <w:rPr>
                <w:rStyle w:val="apple-converted-space"/>
                <w:rFonts w:ascii="Tahoma" w:eastAsia="Times New Roman" w:hAnsi="Tahoma" w:cs="Times New Roman"/>
                <w:color w:val="505050"/>
                <w:sz w:val="28"/>
                <w:szCs w:val="28"/>
                <w:shd w:val="clear" w:color="auto" w:fill="FFFFFF"/>
              </w:rPr>
              <w:t> </w:t>
            </w:r>
            <w:hyperlink r:id="rId19" w:tgtFrame="_blank" w:history="1">
              <w:r w:rsidRPr="008F6EF6">
                <w:rPr>
                  <w:rStyle w:val="Hyperlink"/>
                  <w:rFonts w:ascii="Tahoma" w:eastAsia="Times New Roman" w:hAnsi="Tahoma" w:cs="Times New Roman"/>
                  <w:color w:val="2092B6"/>
                  <w:sz w:val="28"/>
                  <w:szCs w:val="28"/>
                </w:rPr>
                <w:t>newly published study</w:t>
              </w:r>
            </w:hyperlink>
            <w:r w:rsidRPr="008F6EF6">
              <w:rPr>
                <w:rStyle w:val="apple-converted-space"/>
                <w:rFonts w:ascii="Tahoma" w:eastAsia="Times New Roman" w:hAnsi="Tahoma" w:cs="Times New Roman"/>
                <w:color w:val="505050"/>
                <w:sz w:val="28"/>
                <w:szCs w:val="28"/>
                <w:shd w:val="clear" w:color="auto" w:fill="FFFFFF"/>
              </w:rPr>
              <w:t> </w:t>
            </w:r>
            <w:r w:rsidRPr="008F6EF6">
              <w:rPr>
                <w:rFonts w:ascii="Tahoma" w:eastAsia="Times New Roman" w:hAnsi="Tahoma" w:cs="Times New Roman"/>
                <w:color w:val="505050"/>
                <w:sz w:val="28"/>
                <w:szCs w:val="28"/>
                <w:shd w:val="clear" w:color="auto" w:fill="FFFFFF"/>
              </w:rPr>
              <w:t>into the reliability of Ofsted's short school inspections. </w:t>
            </w:r>
          </w:p>
          <w:p w14:paraId="1242444D" w14:textId="77777777" w:rsidR="0057566A" w:rsidRPr="0057566A" w:rsidRDefault="0057566A" w:rsidP="0057566A">
            <w:pPr>
              <w:spacing w:before="300" w:after="300"/>
              <w:rPr>
                <w:rFonts w:ascii="Helvetica" w:hAnsi="Helvetica" w:cs="Arial"/>
                <w:color w:val="0B0C0C"/>
                <w:sz w:val="28"/>
                <w:szCs w:val="28"/>
                <w:lang w:val="en-GB"/>
              </w:rPr>
            </w:pPr>
            <w:r w:rsidRPr="0057566A">
              <w:rPr>
                <w:rFonts w:ascii="Helvetica" w:hAnsi="Helvetica" w:cs="Arial"/>
                <w:color w:val="0B0C0C"/>
                <w:sz w:val="28"/>
                <w:szCs w:val="28"/>
                <w:lang w:val="en-GB"/>
              </w:rPr>
              <w:t>Of the 24 short inspections in our sample, inspectors agreed on the outcome in 22 cases. This indicates a high rate of agreement (92%) between these inspectors about the conversion decision.</w:t>
            </w:r>
          </w:p>
          <w:p w14:paraId="13430109" w14:textId="77777777" w:rsidR="0057566A" w:rsidRPr="0057566A" w:rsidRDefault="0057566A" w:rsidP="0057566A">
            <w:pPr>
              <w:spacing w:before="300" w:after="300"/>
              <w:rPr>
                <w:rFonts w:ascii="Helvetica" w:hAnsi="Helvetica" w:cs="Arial"/>
                <w:color w:val="0B0C0C"/>
                <w:sz w:val="28"/>
                <w:szCs w:val="28"/>
                <w:lang w:val="en-GB"/>
              </w:rPr>
            </w:pPr>
            <w:r w:rsidRPr="0057566A">
              <w:rPr>
                <w:rFonts w:ascii="Helvetica" w:hAnsi="Helvetica" w:cs="Arial"/>
                <w:color w:val="0B0C0C"/>
                <w:sz w:val="28"/>
                <w:szCs w:val="28"/>
                <w:lang w:val="en-GB"/>
              </w:rPr>
              <w:t>Furthermore, in 1 of the 2 cases of disagreement, the disagreement was at the good/outstanding borderline and was resolved by the full inspection: 1 inspector’s view was that conversion was unnecessary as the school remained good; the other had opted for conversion to collect further evidence to see if an outstanding judgement was justified. The outcome of the full inspection was that the school remained good. So in only 1 out of 24 cases might the final judgement have been different between the 2 inspectors, as both decided to convert to a full inspection for opposing reasons. Despite this, the outcome at the full inspection was that this school also remained good.</w:t>
            </w:r>
          </w:p>
          <w:p w14:paraId="22B4DCE0" w14:textId="6DD4822D" w:rsidR="00390F29" w:rsidRDefault="00390F29" w:rsidP="006F1A54">
            <w:pPr>
              <w:rPr>
                <w:rFonts w:ascii="Tahoma" w:hAnsi="Tahoma" w:cs="Tahoma"/>
                <w:color w:val="3F3F3F"/>
              </w:rPr>
            </w:pPr>
          </w:p>
        </w:tc>
      </w:tr>
    </w:tbl>
    <w:p w14:paraId="0B656322" w14:textId="77777777" w:rsidR="00FB7B7A" w:rsidRDefault="00FB7B7A"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980D1C" w14:paraId="269C2239" w14:textId="77777777" w:rsidTr="00980D1C">
        <w:tc>
          <w:tcPr>
            <w:tcW w:w="8516" w:type="dxa"/>
          </w:tcPr>
          <w:p w14:paraId="257AC781" w14:textId="690F5441" w:rsidR="00700239" w:rsidRPr="00472B7F" w:rsidRDefault="00700239" w:rsidP="00700239">
            <w:pPr>
              <w:rPr>
                <w:rFonts w:eastAsia="Times New Roman" w:cs="Times New Roman"/>
                <w:sz w:val="32"/>
                <w:szCs w:val="32"/>
              </w:rPr>
            </w:pPr>
            <w:hyperlink r:id="rId20" w:tgtFrame="_blank" w:history="1">
              <w:r w:rsidRPr="00472B7F">
                <w:rPr>
                  <w:rStyle w:val="Hyperlink"/>
                  <w:rFonts w:ascii="Tahoma" w:eastAsia="Times New Roman" w:hAnsi="Tahoma" w:cs="Times New Roman"/>
                  <w:color w:val="2092B6"/>
                  <w:sz w:val="32"/>
                  <w:szCs w:val="32"/>
                </w:rPr>
                <w:t>Early years</w:t>
              </w:r>
            </w:hyperlink>
            <w:hyperlink r:id="rId21" w:history="1">
              <w:r w:rsidRPr="00472B7F">
                <w:rPr>
                  <w:rStyle w:val="Hyperlink"/>
                  <w:rFonts w:ascii="Tahoma" w:eastAsia="Times New Roman" w:hAnsi="Tahoma" w:cs="Times New Roman"/>
                  <w:color w:val="2092B6"/>
                  <w:sz w:val="32"/>
                  <w:szCs w:val="32"/>
                </w:rPr>
                <w:t> inspection newsletter</w:t>
              </w:r>
            </w:hyperlink>
            <w:r w:rsidRPr="00472B7F">
              <w:rPr>
                <w:rStyle w:val="apple-converted-space"/>
                <w:rFonts w:ascii="Tahoma" w:eastAsia="Times New Roman" w:hAnsi="Tahoma" w:cs="Times New Roman"/>
                <w:color w:val="505050"/>
                <w:sz w:val="32"/>
                <w:szCs w:val="32"/>
                <w:shd w:val="clear" w:color="auto" w:fill="FFFFFF"/>
              </w:rPr>
              <w:t> </w:t>
            </w:r>
          </w:p>
          <w:p w14:paraId="4701559F" w14:textId="64242A64" w:rsidR="000B4A6E" w:rsidRDefault="00980D1C" w:rsidP="00B4748C">
            <w:pPr>
              <w:pStyle w:val="NormalWeb"/>
              <w:rPr>
                <w:rFonts w:ascii="Helvetica" w:hAnsi="Helvetica"/>
                <w:sz w:val="28"/>
                <w:szCs w:val="28"/>
              </w:rPr>
            </w:pPr>
            <w:r w:rsidRPr="000B4A6E">
              <w:rPr>
                <w:rFonts w:ascii="Helvetica" w:hAnsi="Helvetica"/>
                <w:sz w:val="28"/>
                <w:szCs w:val="28"/>
              </w:rPr>
              <w:t xml:space="preserve"> </w:t>
            </w:r>
            <w:r w:rsidR="000B4A6E" w:rsidRPr="000B4A6E">
              <w:rPr>
                <w:rFonts w:ascii="Helvetica" w:hAnsi="Helvetica"/>
                <w:sz w:val="28"/>
                <w:szCs w:val="28"/>
              </w:rPr>
              <w:t>Ofsted Deputy Director Early Years March 2017</w:t>
            </w:r>
          </w:p>
          <w:p w14:paraId="193E8E61" w14:textId="531FE183" w:rsidR="000B4A6E" w:rsidRPr="000B4A6E" w:rsidRDefault="000B4A6E" w:rsidP="00B4748C">
            <w:pPr>
              <w:pStyle w:val="NormalWeb"/>
              <w:rPr>
                <w:rFonts w:ascii="Helvetica" w:hAnsi="Helvetica"/>
                <w:sz w:val="28"/>
                <w:szCs w:val="28"/>
              </w:rPr>
            </w:pPr>
            <w:r>
              <w:rPr>
                <w:rFonts w:ascii="Helvetica" w:hAnsi="Helvetica"/>
                <w:sz w:val="28"/>
                <w:szCs w:val="28"/>
              </w:rPr>
              <w:t>This link takes you to the Early Years inspection newsletter for early years inspectors.</w:t>
            </w:r>
            <w:r w:rsidR="00B515A2">
              <w:rPr>
                <w:rFonts w:ascii="Helvetica" w:hAnsi="Helvetica"/>
                <w:sz w:val="28"/>
                <w:szCs w:val="28"/>
              </w:rPr>
              <w:t xml:space="preserve"> The letter includes;</w:t>
            </w:r>
          </w:p>
          <w:p w14:paraId="67DD79A7" w14:textId="54E9918A" w:rsidR="00B4748C" w:rsidRPr="00B4748C" w:rsidRDefault="00B4748C" w:rsidP="00B4748C">
            <w:pPr>
              <w:pStyle w:val="NormalWeb"/>
              <w:rPr>
                <w:rFonts w:ascii="Helvetica" w:hAnsi="Helvetica"/>
                <w:sz w:val="28"/>
                <w:szCs w:val="28"/>
              </w:rPr>
            </w:pPr>
            <w:r w:rsidRPr="00B4748C">
              <w:rPr>
                <w:rFonts w:ascii="Helvetica" w:hAnsi="Helvetica"/>
                <w:color w:val="1E91B5"/>
                <w:sz w:val="28"/>
                <w:szCs w:val="28"/>
              </w:rPr>
              <w:t xml:space="preserve">The Early years foundation stage framework 2017 </w:t>
            </w:r>
          </w:p>
          <w:p w14:paraId="3690DB5A"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On 3 March 2017, the Department for Education published a revised ‘</w:t>
            </w:r>
            <w:r w:rsidRPr="00B4748C">
              <w:rPr>
                <w:rFonts w:ascii="Helvetica" w:hAnsi="Helvetica" w:cs="Times New Roman"/>
                <w:color w:val="0000FF"/>
                <w:sz w:val="28"/>
                <w:szCs w:val="28"/>
                <w:lang w:val="en-GB"/>
              </w:rPr>
              <w:t>Statutory framework for the early years foundation stage</w:t>
            </w:r>
            <w:r w:rsidRPr="00B4748C">
              <w:rPr>
                <w:rFonts w:ascii="Helvetica" w:hAnsi="Helvetica" w:cs="Times New Roman"/>
                <w:sz w:val="28"/>
                <w:szCs w:val="28"/>
                <w:lang w:val="en-GB"/>
              </w:rPr>
              <w:t xml:space="preserve">’. The revised framework will take effect from </w:t>
            </w:r>
            <w:r w:rsidRPr="00B4748C">
              <w:rPr>
                <w:rFonts w:ascii="Helvetica" w:hAnsi="Helvetica" w:cs="Times New Roman"/>
                <w:b/>
                <w:sz w:val="28"/>
                <w:szCs w:val="28"/>
                <w:lang w:val="en-GB"/>
              </w:rPr>
              <w:t>3 April 2017.</w:t>
            </w:r>
            <w:r w:rsidRPr="00B4748C">
              <w:rPr>
                <w:rFonts w:ascii="Helvetica" w:hAnsi="Helvetica" w:cs="Times New Roman"/>
                <w:sz w:val="28"/>
                <w:szCs w:val="28"/>
                <w:lang w:val="en-GB"/>
              </w:rPr>
              <w:t xml:space="preserve"> </w:t>
            </w:r>
          </w:p>
          <w:p w14:paraId="6E3BE3CF"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This briefing sets out the main changes to the revised framework and the implication for inspection of early years providers. </w:t>
            </w:r>
          </w:p>
          <w:p w14:paraId="0A9F6D6B"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color w:val="1E91B5"/>
                <w:sz w:val="28"/>
                <w:szCs w:val="28"/>
                <w:lang w:val="en-GB"/>
              </w:rPr>
              <w:t xml:space="preserve">Summary pages of the EYFS </w:t>
            </w:r>
          </w:p>
          <w:p w14:paraId="21356708"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Page 3 includes a new paragraph, which clarifies the requirements in the framework (provisions indicated by the word “must”) and other provisions that providers must have regard to (provisions indicated by the word “should”). </w:t>
            </w:r>
          </w:p>
          <w:p w14:paraId="18BE6A7C" w14:textId="77777777" w:rsidR="00B4748C" w:rsidRPr="00B4748C" w:rsidRDefault="00B4748C" w:rsidP="00B4748C">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The learning and development requirements in sections 1 and 2 of this framework, and the safeguarding and welfare requirements in section 3 of this framework, are indicated by the use of the word “must”. Additionally, early years providers must "have regard" to other provisions in these sections. These provisions are indicated by the use of the word “should”. "Having regard" to these provisions means that early years providers must take them into account when providing early years provision and should not depart from them unless there is good reason for doing so. </w:t>
            </w:r>
          </w:p>
          <w:p w14:paraId="2C2CE948" w14:textId="23A7B97B" w:rsidR="0004069E" w:rsidRPr="009F15BA" w:rsidRDefault="00B4748C" w:rsidP="009F15BA">
            <w:pPr>
              <w:spacing w:before="100" w:beforeAutospacing="1" w:after="100" w:afterAutospacing="1"/>
              <w:rPr>
                <w:rFonts w:ascii="Helvetica" w:hAnsi="Helvetica" w:cs="Times New Roman"/>
                <w:sz w:val="28"/>
                <w:szCs w:val="28"/>
                <w:lang w:val="en-GB"/>
              </w:rPr>
            </w:pPr>
            <w:r w:rsidRPr="00B4748C">
              <w:rPr>
                <w:rFonts w:ascii="Helvetica" w:hAnsi="Helvetica" w:cs="Times New Roman"/>
                <w:sz w:val="28"/>
                <w:szCs w:val="28"/>
                <w:lang w:val="en-GB"/>
              </w:rPr>
              <w:t xml:space="preserve">Impact on inspection: This paragraph offers providers clarity. It has little impact on inspection. Inspectors should continue to raise actions to address breaches in requirements (i.e. the ‘musts’) and raise recommendations to support the development of good practice. </w:t>
            </w:r>
          </w:p>
          <w:p w14:paraId="3994B5C8" w14:textId="77777777" w:rsidR="00D315DE" w:rsidRPr="00D315DE" w:rsidRDefault="00D315DE" w:rsidP="00D315DE">
            <w:pPr>
              <w:spacing w:before="100" w:beforeAutospacing="1" w:after="100" w:afterAutospacing="1"/>
              <w:rPr>
                <w:rFonts w:ascii="Times" w:hAnsi="Times" w:cs="Times New Roman"/>
                <w:sz w:val="20"/>
                <w:szCs w:val="20"/>
                <w:lang w:val="en-GB"/>
              </w:rPr>
            </w:pPr>
            <w:r w:rsidRPr="00D315DE">
              <w:rPr>
                <w:rFonts w:ascii="Tahoma" w:hAnsi="Tahoma" w:cs="Times New Roman"/>
                <w:b/>
                <w:bCs/>
                <w:color w:val="1E91B5"/>
                <w:sz w:val="28"/>
                <w:szCs w:val="28"/>
                <w:lang w:val="en-GB"/>
              </w:rPr>
              <w:t xml:space="preserve">Section 1 of the EYFS (learning and development) </w:t>
            </w:r>
          </w:p>
          <w:p w14:paraId="190E7E85"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The footnote on page 7 has been amended to make it clearer for providers who exclusively offer ‘out of school hours’ care for children younger than those in the Reception class age range. </w:t>
            </w:r>
          </w:p>
          <w:p w14:paraId="4A074310" w14:textId="67BEEA8F"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Providers offering care exclusively before and after school or during the school holidays for children who normally attend Reception (or older) class during the school day (see para 3.40) do not need to meet the learning and development requirements. However, providers offering care exclusively before and after school or during the school holidays for children younger than those in the Reception class age range, should continue to be guided by, but do not have to meet, the learning and development requirements. All such providers should discuss with parents and/or carers (and other practitioners/providers as appropriate, including school staff/teachers) the support they intend to offer. </w:t>
            </w:r>
          </w:p>
          <w:p w14:paraId="13A497C7"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Impact on inspection: This footnote offers clarification for providers. It includes the guidance the DfE had issued separately. This makes no difference to inspection as inspectors were already applying this approach when inspecting settings that exclusively care for children before and after school. </w:t>
            </w:r>
          </w:p>
          <w:p w14:paraId="2C5F7467"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Paragraph 1.5 on page 8 includes a new footnote with a link to the Chief Medical Office guidance on physical activity. </w:t>
            </w:r>
          </w:p>
          <w:p w14:paraId="6501555A"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Impact on inspection: This footnote offers guidance to providers on physical activity. Providers are not required to follow this guidance and inspectors should not expect them to do so. However, inspectors may signpost providers to the guidance, especially if they are concerned about the quality of provision for physical activity. </w:t>
            </w:r>
          </w:p>
          <w:p w14:paraId="7F3457E6"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color w:val="1E91B5"/>
                <w:sz w:val="28"/>
                <w:szCs w:val="28"/>
                <w:lang w:val="en-GB"/>
              </w:rPr>
              <w:t xml:space="preserve">Section 3 of the EYFS (safeguarding and welfare) </w:t>
            </w:r>
          </w:p>
          <w:p w14:paraId="161D1C93"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Paragraph 3.7 (“child protection”) includes references to new and updated government guidance (e.g. Working together to safeguard children 2015, and the Prevent Duty Guidance 2015), which has been published since the EYFS was last updated in 2014. </w:t>
            </w:r>
          </w:p>
          <w:p w14:paraId="75DDFD5B"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Providers must have regard to the Government's statutory guidance ‘Working together to safeguard children 2015’ and to the ‘Prevent duty guidance for England and Wales 2015’. All schools are required to have regard to the government’s ‘Keeping children safe in education’ statutory guidance, and other childcare providers may also find it helpful to refer to this guidance. If providers have concerns about children's safety or welfare, they must notify agencies with statutory responsibilities without delay. This means the local children's social care services and, in emergencies, the police. </w:t>
            </w:r>
          </w:p>
          <w:p w14:paraId="604D709C"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Impact on inspection: This amendment now makes it a requirement for providers to have regard to the ‘Prevent’ duty. If a provider does not meet this requirement, inspectors should raise an action to bring about the necessary improvement. As with all breaches of safeguarding and welfare requirements, inspectors should consider the impact of the breach on keeping children safe and take it into account when making inspection judgements. </w:t>
            </w:r>
          </w:p>
          <w:p w14:paraId="15E607E3" w14:textId="77777777" w:rsidR="00D315DE" w:rsidRP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The amendment also makes clear that schools are required to have regard to the statutory guidance ‘Keeping children safe in education’ and that other childcare providers may also find this guidance helpful. Inspectors should familiarise themselves with this guidance and direct providers to it as necessary. </w:t>
            </w:r>
          </w:p>
          <w:p w14:paraId="5DB4F7A4" w14:textId="77777777" w:rsidR="00D315DE" w:rsidRDefault="00D315DE" w:rsidP="00D315DE">
            <w:pPr>
              <w:spacing w:before="100" w:beforeAutospacing="1" w:after="100" w:afterAutospacing="1"/>
              <w:rPr>
                <w:rFonts w:ascii="Helvetica" w:hAnsi="Helvetica" w:cs="Times New Roman"/>
                <w:sz w:val="28"/>
                <w:szCs w:val="28"/>
                <w:lang w:val="en-GB"/>
              </w:rPr>
            </w:pPr>
            <w:r w:rsidRPr="00D315DE">
              <w:rPr>
                <w:rFonts w:ascii="Helvetica" w:hAnsi="Helvetica" w:cs="Times New Roman"/>
                <w:sz w:val="28"/>
                <w:szCs w:val="28"/>
                <w:lang w:val="en-GB"/>
              </w:rPr>
              <w:t xml:space="preserve">Paragraph 3.23 (“staff qualifications, training, support and skills”) includes a new footnote about the literacy and numeracy qualification requirements for level 3 early years educators (EYE). As set out in the government response to the level 3 consultation, to be counted in the ratios at level 3, staff holding an EYE qualification must also have achieved a suitable level 2 qualification in English and maths. </w:t>
            </w:r>
          </w:p>
          <w:p w14:paraId="1DF0FDA5" w14:textId="635F8474" w:rsidR="002F0A4B" w:rsidRPr="00632176" w:rsidRDefault="00B4748C" w:rsidP="00632176">
            <w:pPr>
              <w:spacing w:before="100" w:beforeAutospacing="1" w:after="100" w:afterAutospacing="1"/>
              <w:rPr>
                <w:rFonts w:ascii="Helvetica" w:hAnsi="Helvetica" w:cs="Times New Roman"/>
                <w:sz w:val="28"/>
                <w:szCs w:val="28"/>
                <w:lang w:val="en-GB"/>
              </w:rPr>
            </w:pPr>
            <w:r>
              <w:rPr>
                <w:rFonts w:ascii="Helvetica" w:hAnsi="Helvetica" w:cs="Times New Roman"/>
                <w:sz w:val="28"/>
                <w:szCs w:val="28"/>
                <w:lang w:val="en-GB"/>
              </w:rPr>
              <w:t>You will find further information about qualification requirements in the link above</w:t>
            </w:r>
            <w:r w:rsidR="00D05295">
              <w:rPr>
                <w:rFonts w:ascii="Helvetica" w:hAnsi="Helvetica" w:cs="Times New Roman"/>
                <w:sz w:val="28"/>
                <w:szCs w:val="28"/>
                <w:lang w:val="en-GB"/>
              </w:rPr>
              <w:t xml:space="preserve"> to the newsletter</w:t>
            </w:r>
            <w:r>
              <w:rPr>
                <w:rFonts w:ascii="Helvetica" w:hAnsi="Helvetica" w:cs="Times New Roman"/>
                <w:sz w:val="28"/>
                <w:szCs w:val="28"/>
                <w:lang w:val="en-GB"/>
              </w:rPr>
              <w:t>.</w:t>
            </w:r>
          </w:p>
          <w:p w14:paraId="2874DF02" w14:textId="7BCC3CC2" w:rsidR="00785AD4" w:rsidRDefault="00785AD4" w:rsidP="001A18CA">
            <w:pPr>
              <w:rPr>
                <w:rFonts w:ascii="font000000001df31885" w:hAnsi="font000000001df31885" w:cs="font000000001df31885"/>
                <w:color w:val="0B0B0B"/>
                <w:sz w:val="28"/>
                <w:szCs w:val="28"/>
              </w:rPr>
            </w:pPr>
          </w:p>
        </w:tc>
      </w:tr>
    </w:tbl>
    <w:p w14:paraId="3C050D4D" w14:textId="77777777" w:rsidR="009B37E2" w:rsidRDefault="009B37E2"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491285" w14:paraId="79D26A37" w14:textId="77777777" w:rsidTr="00491285">
        <w:trPr>
          <w:trHeight w:val="1222"/>
        </w:trPr>
        <w:tc>
          <w:tcPr>
            <w:tcW w:w="8522" w:type="dxa"/>
          </w:tcPr>
          <w:p w14:paraId="5642A09C" w14:textId="2262B935" w:rsidR="00491285" w:rsidRDefault="00AD2EEE" w:rsidP="00411587">
            <w:pPr>
              <w:rPr>
                <w:rFonts w:ascii="font000000001df31885" w:hAnsi="font000000001df31885" w:cs="font000000001df31885"/>
                <w:color w:val="0B0B0B"/>
                <w:sz w:val="28"/>
                <w:szCs w:val="28"/>
              </w:rPr>
            </w:pPr>
            <w:hyperlink r:id="rId22" w:history="1">
              <w:r w:rsidR="00491285" w:rsidRPr="002142C4">
                <w:rPr>
                  <w:rStyle w:val="Hyperlink"/>
                  <w:rFonts w:ascii="font000000001df31885" w:hAnsi="font000000001df31885" w:cs="font000000001df31885"/>
                  <w:sz w:val="28"/>
                  <w:szCs w:val="28"/>
                </w:rPr>
                <w:t>https://www.gov.uk/government/publications/early-years-inspection-handbook-from-september-2015/early-years-inspections-myths</w:t>
              </w:r>
            </w:hyperlink>
          </w:p>
          <w:p w14:paraId="6EFE1FBA" w14:textId="77777777" w:rsidR="00491285" w:rsidRDefault="00491285" w:rsidP="00491285">
            <w:pPr>
              <w:pStyle w:val="NormalWeb"/>
              <w:spacing w:before="0" w:beforeAutospacing="0" w:after="0" w:afterAutospacing="0"/>
              <w:rPr>
                <w:rFonts w:ascii="Arial" w:hAnsi="Arial" w:cs="Arial"/>
                <w:color w:val="0B0C0C"/>
                <w:sz w:val="29"/>
                <w:szCs w:val="29"/>
              </w:rPr>
            </w:pPr>
          </w:p>
          <w:p w14:paraId="417436AF" w14:textId="77777777" w:rsidR="00491285" w:rsidRDefault="00491285" w:rsidP="004912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Early Years Inspection: Myths</w:t>
            </w:r>
          </w:p>
          <w:p w14:paraId="4067F3BB" w14:textId="169B3A69" w:rsidR="00491285" w:rsidRDefault="00136BDF" w:rsidP="004912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3 April 2017</w:t>
            </w:r>
          </w:p>
          <w:p w14:paraId="5C1C8BCF" w14:textId="77777777" w:rsidR="00136BDF" w:rsidRDefault="00136BDF" w:rsidP="00491285">
            <w:pPr>
              <w:pStyle w:val="NormalWeb"/>
              <w:spacing w:before="0" w:beforeAutospacing="0" w:after="0" w:afterAutospacing="0"/>
              <w:rPr>
                <w:rFonts w:ascii="Arial" w:hAnsi="Arial" w:cs="Arial"/>
                <w:color w:val="0B0C0C"/>
                <w:sz w:val="29"/>
                <w:szCs w:val="29"/>
              </w:rPr>
            </w:pPr>
          </w:p>
          <w:p w14:paraId="63C03576" w14:textId="77777777" w:rsidR="00491285" w:rsidRDefault="00491285" w:rsidP="004912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Ofsted has produced this document to confirm the facts about our early years inspections and to dispel those myths that can sometimes result in unnecessary workloads for registered child carers. It should be read alongside the</w:t>
            </w:r>
            <w:r>
              <w:rPr>
                <w:rStyle w:val="apple-converted-space"/>
                <w:rFonts w:ascii="Arial" w:hAnsi="Arial" w:cs="Arial"/>
                <w:color w:val="0B0C0C"/>
                <w:sz w:val="29"/>
                <w:szCs w:val="29"/>
              </w:rPr>
              <w:t> </w:t>
            </w:r>
            <w:hyperlink r:id="rId23" w:history="1">
              <w:r>
                <w:rPr>
                  <w:rStyle w:val="Hyperlink"/>
                  <w:rFonts w:ascii="Arial" w:hAnsi="Arial" w:cs="Arial"/>
                  <w:color w:val="4C2C92"/>
                  <w:sz w:val="29"/>
                  <w:szCs w:val="29"/>
                  <w:bdr w:val="none" w:sz="0" w:space="0" w:color="auto" w:frame="1"/>
                </w:rPr>
                <w:t>early years inspection handbook</w:t>
              </w:r>
            </w:hyperlink>
            <w:r>
              <w:rPr>
                <w:rFonts w:ascii="Arial" w:hAnsi="Arial" w:cs="Arial"/>
                <w:color w:val="0B0C0C"/>
                <w:sz w:val="29"/>
                <w:szCs w:val="29"/>
              </w:rPr>
              <w:t>.</w:t>
            </w:r>
          </w:p>
          <w:p w14:paraId="5FCFC98E" w14:textId="77777777" w:rsidR="00491285" w:rsidRDefault="00491285" w:rsidP="00491285">
            <w:pPr>
              <w:pStyle w:val="NormalWeb"/>
              <w:spacing w:before="300" w:beforeAutospacing="0" w:after="300" w:afterAutospacing="0"/>
              <w:rPr>
                <w:rFonts w:ascii="Arial" w:hAnsi="Arial" w:cs="Arial"/>
                <w:color w:val="0B0C0C"/>
                <w:sz w:val="29"/>
                <w:szCs w:val="29"/>
              </w:rPr>
            </w:pPr>
            <w:r>
              <w:rPr>
                <w:rFonts w:ascii="Arial" w:hAnsi="Arial" w:cs="Arial"/>
                <w:color w:val="0B0C0C"/>
                <w:sz w:val="29"/>
                <w:szCs w:val="29"/>
              </w:rPr>
              <w:t>Our aim is to expose misconceptions and highlight specific practices that are not required by Ofsted, so that we can make the inspection process as clear and straightforward as possible.</w:t>
            </w:r>
          </w:p>
          <w:p w14:paraId="03E8174C" w14:textId="2BD2EFB4" w:rsidR="00491285" w:rsidRDefault="00491285" w:rsidP="00411587">
            <w:pPr>
              <w:rPr>
                <w:rFonts w:ascii="font000000001df31885" w:hAnsi="font000000001df31885" w:cs="font000000001df31885"/>
                <w:color w:val="0B0B0B"/>
                <w:sz w:val="28"/>
                <w:szCs w:val="28"/>
              </w:rPr>
            </w:pPr>
          </w:p>
        </w:tc>
      </w:tr>
    </w:tbl>
    <w:p w14:paraId="66FB1A23" w14:textId="77777777" w:rsidR="00491285" w:rsidRDefault="00491285" w:rsidP="00411587">
      <w:pPr>
        <w:rPr>
          <w:rFonts w:ascii="font000000001df31885" w:hAnsi="font000000001df31885" w:cs="font000000001df31885"/>
          <w:color w:val="0B0B0B"/>
          <w:sz w:val="28"/>
          <w:szCs w:val="28"/>
        </w:rPr>
      </w:pPr>
    </w:p>
    <w:p w14:paraId="4A26B1AB" w14:textId="77777777" w:rsidR="00491285" w:rsidRDefault="00491285" w:rsidP="00411587">
      <w:pPr>
        <w:rPr>
          <w:rFonts w:ascii="font000000001df31885" w:hAnsi="font000000001df31885" w:cs="font000000001df31885"/>
          <w:color w:val="0B0B0B"/>
          <w:sz w:val="28"/>
          <w:szCs w:val="28"/>
        </w:rPr>
      </w:pPr>
    </w:p>
    <w:p w14:paraId="21A5446F" w14:textId="77777777" w:rsidR="00A52281" w:rsidRDefault="00A52281"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472B7F" w14:paraId="467E094A" w14:textId="77777777" w:rsidTr="00472B7F">
        <w:tc>
          <w:tcPr>
            <w:tcW w:w="8522" w:type="dxa"/>
          </w:tcPr>
          <w:p w14:paraId="3C3B3571" w14:textId="74458E7A" w:rsidR="00472B7F" w:rsidRPr="00472B7F" w:rsidRDefault="00361F00" w:rsidP="00411587">
            <w:pPr>
              <w:rPr>
                <w:rFonts w:ascii="Helvetica" w:hAnsi="Helvetica" w:cs="font000000001df31885"/>
                <w:color w:val="0B0B0B"/>
                <w:sz w:val="32"/>
                <w:szCs w:val="32"/>
              </w:rPr>
            </w:pPr>
            <w:r>
              <w:rPr>
                <w:rFonts w:ascii="Helvetica" w:hAnsi="Helvetica" w:cs="font000000001df31885"/>
                <w:color w:val="0B0B0B"/>
                <w:sz w:val="32"/>
                <w:szCs w:val="32"/>
              </w:rPr>
              <w:t>As of 3 April 2017 Ofsted are brining all their early years inspectors in-house.</w:t>
            </w:r>
          </w:p>
        </w:tc>
      </w:tr>
    </w:tbl>
    <w:p w14:paraId="60CF936D" w14:textId="77777777" w:rsidR="00472B7F" w:rsidRDefault="00472B7F"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3544C9" w14:paraId="40CD5C20" w14:textId="77777777" w:rsidTr="003544C9">
        <w:tc>
          <w:tcPr>
            <w:tcW w:w="8522" w:type="dxa"/>
          </w:tcPr>
          <w:p w14:paraId="3120B874" w14:textId="77777777" w:rsidR="003544C9" w:rsidRPr="00361F00" w:rsidRDefault="00AD2EEE" w:rsidP="003544C9">
            <w:pPr>
              <w:pStyle w:val="Heading2"/>
              <w:spacing w:before="0" w:beforeAutospacing="0" w:after="0" w:afterAutospacing="0"/>
              <w:textAlignment w:val="baseline"/>
              <w:rPr>
                <w:rFonts w:ascii="Arial" w:eastAsia="Times New Roman" w:hAnsi="Arial" w:cs="Arial"/>
                <w:b w:val="0"/>
                <w:bCs w:val="0"/>
                <w:color w:val="0B0C0C"/>
                <w:sz w:val="32"/>
                <w:szCs w:val="32"/>
              </w:rPr>
            </w:pPr>
            <w:hyperlink r:id="rId24" w:history="1">
              <w:r w:rsidR="003544C9" w:rsidRPr="00361F00">
                <w:rPr>
                  <w:rStyle w:val="Hyperlink"/>
                  <w:rFonts w:ascii="Arial" w:eastAsia="Times New Roman" w:hAnsi="Arial" w:cs="Arial"/>
                  <w:color w:val="347CA9"/>
                  <w:sz w:val="32"/>
                  <w:szCs w:val="32"/>
                  <w:bdr w:val="none" w:sz="0" w:space="0" w:color="auto" w:frame="1"/>
                </w:rPr>
                <w:t>Ofsted launches new good and outstanding logos</w:t>
              </w:r>
            </w:hyperlink>
          </w:p>
          <w:p w14:paraId="713C7B19" w14:textId="384B6B70" w:rsidR="003544C9" w:rsidRPr="003544C9" w:rsidRDefault="003544C9" w:rsidP="003544C9">
            <w:pPr>
              <w:pStyle w:val="summary"/>
              <w:spacing w:before="0" w:beforeAutospacing="0" w:after="0" w:afterAutospacing="0"/>
              <w:rPr>
                <w:rFonts w:ascii="Helvetica" w:hAnsi="Helvetica" w:cs="Arial"/>
                <w:color w:val="0B0C0C"/>
                <w:sz w:val="28"/>
                <w:szCs w:val="28"/>
              </w:rPr>
            </w:pPr>
            <w:r w:rsidRPr="003544C9">
              <w:rPr>
                <w:rFonts w:ascii="Helvetica" w:hAnsi="Helvetica" w:cs="Arial"/>
                <w:color w:val="0B0C0C"/>
                <w:sz w:val="28"/>
                <w:szCs w:val="28"/>
              </w:rPr>
              <w:t>7 April 2017</w:t>
            </w:r>
          </w:p>
          <w:p w14:paraId="4F50FE66" w14:textId="77777777" w:rsidR="003544C9" w:rsidRPr="003544C9" w:rsidRDefault="003544C9" w:rsidP="003544C9">
            <w:pPr>
              <w:pStyle w:val="summary"/>
              <w:spacing w:before="0" w:beforeAutospacing="0" w:after="0" w:afterAutospacing="0"/>
              <w:rPr>
                <w:rFonts w:ascii="Helvetica" w:hAnsi="Helvetica" w:cs="Arial"/>
                <w:color w:val="0B0C0C"/>
                <w:sz w:val="28"/>
                <w:szCs w:val="28"/>
              </w:rPr>
            </w:pPr>
            <w:r w:rsidRPr="003544C9">
              <w:rPr>
                <w:rFonts w:ascii="Helvetica" w:hAnsi="Helvetica" w:cs="Arial"/>
                <w:color w:val="0B0C0C"/>
                <w:sz w:val="28"/>
                <w:szCs w:val="28"/>
              </w:rPr>
              <w:t>Early years, education and children's care providers can now download and use a 'Good provider' or 'Outstanding provider' logo.</w:t>
            </w:r>
          </w:p>
          <w:p w14:paraId="7053BA5F" w14:textId="0C642466" w:rsidR="003544C9" w:rsidRDefault="00AD2EEE" w:rsidP="00411587">
            <w:pPr>
              <w:rPr>
                <w:rFonts w:ascii="font000000001df31885" w:hAnsi="font000000001df31885" w:cs="font000000001df31885"/>
                <w:color w:val="0B0B0B"/>
                <w:sz w:val="28"/>
                <w:szCs w:val="28"/>
              </w:rPr>
            </w:pPr>
            <w:hyperlink r:id="rId25" w:history="1">
              <w:r w:rsidR="001A4B6C" w:rsidRPr="002142C4">
                <w:rPr>
                  <w:rStyle w:val="Hyperlink"/>
                  <w:rFonts w:ascii="font000000001df31885" w:hAnsi="font000000001df31885" w:cs="font000000001df31885"/>
                  <w:sz w:val="28"/>
                  <w:szCs w:val="28"/>
                </w:rPr>
                <w:t>https://logos.ofsted.gov.uk/using-and-downloading?q=using-and-downloading</w:t>
              </w:r>
            </w:hyperlink>
          </w:p>
          <w:p w14:paraId="4503E0A1" w14:textId="1D01FD00" w:rsidR="001A4B6C" w:rsidRDefault="001A4B6C" w:rsidP="00411587">
            <w:pPr>
              <w:rPr>
                <w:rFonts w:ascii="font000000001df31885" w:hAnsi="font000000001df31885" w:cs="font000000001df31885"/>
                <w:color w:val="0B0B0B"/>
                <w:sz w:val="28"/>
                <w:szCs w:val="28"/>
              </w:rPr>
            </w:pPr>
          </w:p>
        </w:tc>
      </w:tr>
    </w:tbl>
    <w:p w14:paraId="5C3F12A4" w14:textId="77777777" w:rsidR="00A52281" w:rsidRDefault="00A52281" w:rsidP="00411587">
      <w:pPr>
        <w:rPr>
          <w:rFonts w:ascii="font000000001df31885" w:hAnsi="font000000001df31885" w:cs="font000000001df31885"/>
          <w:color w:val="0B0B0B"/>
          <w:sz w:val="28"/>
          <w:szCs w:val="28"/>
        </w:rPr>
      </w:pPr>
    </w:p>
    <w:p w14:paraId="79C850CA" w14:textId="77777777" w:rsidR="0089454D" w:rsidRDefault="0089454D">
      <w:pPr>
        <w:rPr>
          <w:rFonts w:ascii="font000000001df319bb" w:hAnsi="font000000001df319bb" w:cs="font000000001df319bb"/>
          <w:color w:val="0B0B0B"/>
          <w:sz w:val="38"/>
          <w:szCs w:val="38"/>
        </w:rPr>
      </w:pPr>
    </w:p>
    <w:p w14:paraId="0A70670B" w14:textId="77777777" w:rsidR="00424E7B" w:rsidRDefault="00424E7B" w:rsidP="00424E7B">
      <w:pPr>
        <w:rPr>
          <w:rFonts w:ascii="Arial" w:hAnsi="Arial" w:cs="font000000001df319bb"/>
          <w:color w:val="0B0B0B"/>
          <w:sz w:val="28"/>
          <w:szCs w:val="28"/>
        </w:rPr>
      </w:pPr>
    </w:p>
    <w:p w14:paraId="0F985281" w14:textId="03B9E9EC" w:rsidR="0089454D" w:rsidRDefault="005C3A76">
      <w:r>
        <w:t xml:space="preserve"> </w:t>
      </w:r>
    </w:p>
    <w:p w14:paraId="06487035" w14:textId="77777777" w:rsidR="00424E7B" w:rsidRDefault="00424E7B"/>
    <w:p w14:paraId="490A1ACF" w14:textId="77777777" w:rsidR="009809C2" w:rsidRDefault="009809C2" w:rsidP="00E8759C">
      <w:pPr>
        <w:rPr>
          <w:rFonts w:ascii="font000000001df6c2ad" w:hAnsi="font000000001df6c2ad" w:cs="font000000001df6c2ad"/>
          <w:color w:val="0B0B0B"/>
          <w:sz w:val="28"/>
          <w:szCs w:val="28"/>
        </w:rPr>
      </w:pPr>
    </w:p>
    <w:p w14:paraId="23B364E5" w14:textId="696361BA" w:rsidR="009809C2" w:rsidRPr="009809C2" w:rsidRDefault="009809C2" w:rsidP="009809C2">
      <w:pPr>
        <w:rPr>
          <w:rFonts w:ascii="Arial" w:hAnsi="Arial"/>
        </w:rPr>
      </w:pPr>
    </w:p>
    <w:sectPr w:rsidR="009809C2" w:rsidRPr="009809C2" w:rsidSect="00C573F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nt000000001df31885">
    <w:altName w:val="Cambria"/>
    <w:panose1 w:val="00000000000000000000"/>
    <w:charset w:val="00"/>
    <w:family w:val="auto"/>
    <w:notTrueType/>
    <w:pitch w:val="default"/>
    <w:sig w:usb0="00000003" w:usb1="00000000" w:usb2="00000000" w:usb3="00000000" w:csb0="00000001" w:csb1="00000000"/>
  </w:font>
  <w:font w:name="font000000001df319bb">
    <w:altName w:val="Cambria"/>
    <w:panose1 w:val="00000000000000000000"/>
    <w:charset w:val="00"/>
    <w:family w:val="auto"/>
    <w:notTrueType/>
    <w:pitch w:val="default"/>
    <w:sig w:usb0="00000003" w:usb1="00000000" w:usb2="00000000" w:usb3="00000000" w:csb0="00000001" w:csb1="00000000"/>
  </w:font>
  <w:font w:name="font000000001df6c2a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67BCD"/>
    <w:multiLevelType w:val="multilevel"/>
    <w:tmpl w:val="6BC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F51DB"/>
    <w:multiLevelType w:val="multilevel"/>
    <w:tmpl w:val="2DAA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47FC"/>
    <w:multiLevelType w:val="multilevel"/>
    <w:tmpl w:val="C266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B825A2"/>
    <w:multiLevelType w:val="hybridMultilevel"/>
    <w:tmpl w:val="79F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5336"/>
    <w:multiLevelType w:val="multilevel"/>
    <w:tmpl w:val="0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A66B7C"/>
    <w:multiLevelType w:val="hybridMultilevel"/>
    <w:tmpl w:val="9270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35789"/>
    <w:multiLevelType w:val="hybridMultilevel"/>
    <w:tmpl w:val="C3F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C3FF7"/>
    <w:multiLevelType w:val="hybridMultilevel"/>
    <w:tmpl w:val="4734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D6FC8"/>
    <w:multiLevelType w:val="hybridMultilevel"/>
    <w:tmpl w:val="146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4616C"/>
    <w:multiLevelType w:val="multilevel"/>
    <w:tmpl w:val="4E126E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80F84"/>
    <w:multiLevelType w:val="multilevel"/>
    <w:tmpl w:val="EEA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B42D6"/>
    <w:multiLevelType w:val="hybridMultilevel"/>
    <w:tmpl w:val="99EC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F6512"/>
    <w:multiLevelType w:val="hybridMultilevel"/>
    <w:tmpl w:val="427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10854"/>
    <w:multiLevelType w:val="hybridMultilevel"/>
    <w:tmpl w:val="8CD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D4146"/>
    <w:multiLevelType w:val="multilevel"/>
    <w:tmpl w:val="C25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C51A6"/>
    <w:multiLevelType w:val="hybridMultilevel"/>
    <w:tmpl w:val="08C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DE2"/>
    <w:multiLevelType w:val="hybridMultilevel"/>
    <w:tmpl w:val="869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2438D"/>
    <w:multiLevelType w:val="multilevel"/>
    <w:tmpl w:val="5730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D3DF7"/>
    <w:multiLevelType w:val="multilevel"/>
    <w:tmpl w:val="E8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84841"/>
    <w:multiLevelType w:val="hybridMultilevel"/>
    <w:tmpl w:val="E3E0AC50"/>
    <w:lvl w:ilvl="0" w:tplc="B83EA14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E4231"/>
    <w:multiLevelType w:val="hybridMultilevel"/>
    <w:tmpl w:val="33A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8203E"/>
    <w:multiLevelType w:val="multilevel"/>
    <w:tmpl w:val="2C4E0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3F1C34"/>
    <w:multiLevelType w:val="hybridMultilevel"/>
    <w:tmpl w:val="6FC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D792D"/>
    <w:multiLevelType w:val="hybridMultilevel"/>
    <w:tmpl w:val="089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75DCE"/>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16FD2"/>
    <w:multiLevelType w:val="multilevel"/>
    <w:tmpl w:val="131A1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D446B4"/>
    <w:multiLevelType w:val="multilevel"/>
    <w:tmpl w:val="356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E81D07"/>
    <w:multiLevelType w:val="hybridMultilevel"/>
    <w:tmpl w:val="AE6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27EC4"/>
    <w:multiLevelType w:val="hybridMultilevel"/>
    <w:tmpl w:val="3AF664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22E60"/>
    <w:multiLevelType w:val="hybridMultilevel"/>
    <w:tmpl w:val="B94A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94B6D"/>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3512B"/>
    <w:multiLevelType w:val="multilevel"/>
    <w:tmpl w:val="492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A3EE8"/>
    <w:multiLevelType w:val="hybridMultilevel"/>
    <w:tmpl w:val="61C40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436E3"/>
    <w:multiLevelType w:val="multilevel"/>
    <w:tmpl w:val="D572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F73E97"/>
    <w:multiLevelType w:val="hybridMultilevel"/>
    <w:tmpl w:val="C6C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9"/>
  </w:num>
  <w:num w:numId="4">
    <w:abstractNumId w:val="6"/>
  </w:num>
  <w:num w:numId="5">
    <w:abstractNumId w:val="31"/>
  </w:num>
  <w:num w:numId="6">
    <w:abstractNumId w:val="30"/>
  </w:num>
  <w:num w:numId="7">
    <w:abstractNumId w:val="34"/>
  </w:num>
  <w:num w:numId="8">
    <w:abstractNumId w:val="25"/>
  </w:num>
  <w:num w:numId="9">
    <w:abstractNumId w:val="22"/>
  </w:num>
  <w:num w:numId="10">
    <w:abstractNumId w:val="15"/>
  </w:num>
  <w:num w:numId="11">
    <w:abstractNumId w:val="36"/>
  </w:num>
  <w:num w:numId="12">
    <w:abstractNumId w:val="20"/>
  </w:num>
  <w:num w:numId="13">
    <w:abstractNumId w:val="2"/>
  </w:num>
  <w:num w:numId="14">
    <w:abstractNumId w:val="32"/>
  </w:num>
  <w:num w:numId="15">
    <w:abstractNumId w:val="26"/>
  </w:num>
  <w:num w:numId="16">
    <w:abstractNumId w:val="1"/>
  </w:num>
  <w:num w:numId="17">
    <w:abstractNumId w:val="18"/>
  </w:num>
  <w:num w:numId="18">
    <w:abstractNumId w:val="8"/>
  </w:num>
  <w:num w:numId="19">
    <w:abstractNumId w:val="28"/>
  </w:num>
  <w:num w:numId="20">
    <w:abstractNumId w:val="17"/>
  </w:num>
  <w:num w:numId="21">
    <w:abstractNumId w:val="9"/>
  </w:num>
  <w:num w:numId="22">
    <w:abstractNumId w:val="12"/>
  </w:num>
  <w:num w:numId="23">
    <w:abstractNumId w:val="33"/>
  </w:num>
  <w:num w:numId="24">
    <w:abstractNumId w:val="19"/>
  </w:num>
  <w:num w:numId="25">
    <w:abstractNumId w:val="3"/>
  </w:num>
  <w:num w:numId="26">
    <w:abstractNumId w:val="16"/>
  </w:num>
  <w:num w:numId="27">
    <w:abstractNumId w:val="35"/>
  </w:num>
  <w:num w:numId="28">
    <w:abstractNumId w:val="4"/>
  </w:num>
  <w:num w:numId="29">
    <w:abstractNumId w:val="27"/>
  </w:num>
  <w:num w:numId="30">
    <w:abstractNumId w:val="5"/>
  </w:num>
  <w:num w:numId="31">
    <w:abstractNumId w:val="23"/>
  </w:num>
  <w:num w:numId="32">
    <w:abstractNumId w:val="11"/>
  </w:num>
  <w:num w:numId="33">
    <w:abstractNumId w:val="10"/>
  </w:num>
  <w:num w:numId="34">
    <w:abstractNumId w:val="14"/>
  </w:num>
  <w:num w:numId="35">
    <w:abstractNumId w:val="7"/>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02A0C"/>
    <w:rsid w:val="00011288"/>
    <w:rsid w:val="000127F6"/>
    <w:rsid w:val="00014A89"/>
    <w:rsid w:val="00022467"/>
    <w:rsid w:val="00036EEA"/>
    <w:rsid w:val="0004069E"/>
    <w:rsid w:val="000710BC"/>
    <w:rsid w:val="00087EAB"/>
    <w:rsid w:val="000942F0"/>
    <w:rsid w:val="000B4A6E"/>
    <w:rsid w:val="000C29D2"/>
    <w:rsid w:val="000C3021"/>
    <w:rsid w:val="000C4C16"/>
    <w:rsid w:val="000E448C"/>
    <w:rsid w:val="000E79B6"/>
    <w:rsid w:val="000F4369"/>
    <w:rsid w:val="000F4E94"/>
    <w:rsid w:val="0010156D"/>
    <w:rsid w:val="00101F5F"/>
    <w:rsid w:val="00115399"/>
    <w:rsid w:val="0011748B"/>
    <w:rsid w:val="001321ED"/>
    <w:rsid w:val="00136BDF"/>
    <w:rsid w:val="0014577F"/>
    <w:rsid w:val="00155A52"/>
    <w:rsid w:val="00160773"/>
    <w:rsid w:val="001726E8"/>
    <w:rsid w:val="00183B54"/>
    <w:rsid w:val="00184F65"/>
    <w:rsid w:val="00187C96"/>
    <w:rsid w:val="001A18CA"/>
    <w:rsid w:val="001A4B6C"/>
    <w:rsid w:val="001C0E0D"/>
    <w:rsid w:val="001C24A7"/>
    <w:rsid w:val="001D2A71"/>
    <w:rsid w:val="001F7D89"/>
    <w:rsid w:val="00201EB2"/>
    <w:rsid w:val="00212B8D"/>
    <w:rsid w:val="002159D1"/>
    <w:rsid w:val="00223207"/>
    <w:rsid w:val="00243312"/>
    <w:rsid w:val="00247E15"/>
    <w:rsid w:val="00255568"/>
    <w:rsid w:val="00280F00"/>
    <w:rsid w:val="00291D78"/>
    <w:rsid w:val="00297151"/>
    <w:rsid w:val="002A560F"/>
    <w:rsid w:val="002A5E9D"/>
    <w:rsid w:val="002A6A09"/>
    <w:rsid w:val="002C1D60"/>
    <w:rsid w:val="002D2C2F"/>
    <w:rsid w:val="002D6267"/>
    <w:rsid w:val="002F0A4B"/>
    <w:rsid w:val="002F6A41"/>
    <w:rsid w:val="0030441F"/>
    <w:rsid w:val="00311958"/>
    <w:rsid w:val="0031220B"/>
    <w:rsid w:val="00315C64"/>
    <w:rsid w:val="00316603"/>
    <w:rsid w:val="00326342"/>
    <w:rsid w:val="00351490"/>
    <w:rsid w:val="003544C9"/>
    <w:rsid w:val="0035594D"/>
    <w:rsid w:val="00355C22"/>
    <w:rsid w:val="00361F00"/>
    <w:rsid w:val="00370E58"/>
    <w:rsid w:val="0039095F"/>
    <w:rsid w:val="00390F29"/>
    <w:rsid w:val="003A635B"/>
    <w:rsid w:val="003A7C59"/>
    <w:rsid w:val="003B7DD1"/>
    <w:rsid w:val="003D2DC5"/>
    <w:rsid w:val="003E798F"/>
    <w:rsid w:val="003F2BE4"/>
    <w:rsid w:val="003F696E"/>
    <w:rsid w:val="00411587"/>
    <w:rsid w:val="00422BAD"/>
    <w:rsid w:val="00424E7B"/>
    <w:rsid w:val="00437B8E"/>
    <w:rsid w:val="00453A45"/>
    <w:rsid w:val="004627CF"/>
    <w:rsid w:val="00467330"/>
    <w:rsid w:val="00472B7F"/>
    <w:rsid w:val="00483013"/>
    <w:rsid w:val="00485ABE"/>
    <w:rsid w:val="00490CDE"/>
    <w:rsid w:val="00491285"/>
    <w:rsid w:val="00495136"/>
    <w:rsid w:val="00495FA5"/>
    <w:rsid w:val="004A48DA"/>
    <w:rsid w:val="004C7939"/>
    <w:rsid w:val="004E1939"/>
    <w:rsid w:val="004F0AC3"/>
    <w:rsid w:val="004F36EF"/>
    <w:rsid w:val="005254A7"/>
    <w:rsid w:val="00533B0A"/>
    <w:rsid w:val="005461CD"/>
    <w:rsid w:val="00547AF0"/>
    <w:rsid w:val="0055081F"/>
    <w:rsid w:val="00574BB9"/>
    <w:rsid w:val="0057566A"/>
    <w:rsid w:val="00582A81"/>
    <w:rsid w:val="00591D89"/>
    <w:rsid w:val="00594539"/>
    <w:rsid w:val="005A165D"/>
    <w:rsid w:val="005A7AA4"/>
    <w:rsid w:val="005C2137"/>
    <w:rsid w:val="005C3A76"/>
    <w:rsid w:val="005C7291"/>
    <w:rsid w:val="005F1A77"/>
    <w:rsid w:val="005F263A"/>
    <w:rsid w:val="0060093A"/>
    <w:rsid w:val="00606243"/>
    <w:rsid w:val="00614312"/>
    <w:rsid w:val="00621B01"/>
    <w:rsid w:val="00632176"/>
    <w:rsid w:val="00640285"/>
    <w:rsid w:val="00645E28"/>
    <w:rsid w:val="006512DC"/>
    <w:rsid w:val="00651B66"/>
    <w:rsid w:val="006643FF"/>
    <w:rsid w:val="006A6BF3"/>
    <w:rsid w:val="006A6DC3"/>
    <w:rsid w:val="006C20B2"/>
    <w:rsid w:val="006C4FD1"/>
    <w:rsid w:val="006D001B"/>
    <w:rsid w:val="006D4BCC"/>
    <w:rsid w:val="006D5D0A"/>
    <w:rsid w:val="006F1A54"/>
    <w:rsid w:val="00700239"/>
    <w:rsid w:val="0070086F"/>
    <w:rsid w:val="00703B37"/>
    <w:rsid w:val="0071465D"/>
    <w:rsid w:val="00723743"/>
    <w:rsid w:val="00736023"/>
    <w:rsid w:val="00740E28"/>
    <w:rsid w:val="00761114"/>
    <w:rsid w:val="0077143C"/>
    <w:rsid w:val="00773724"/>
    <w:rsid w:val="00775FF8"/>
    <w:rsid w:val="00785AD4"/>
    <w:rsid w:val="00793575"/>
    <w:rsid w:val="00796FCF"/>
    <w:rsid w:val="007A6B4F"/>
    <w:rsid w:val="007C5F99"/>
    <w:rsid w:val="007C699F"/>
    <w:rsid w:val="007C7FEE"/>
    <w:rsid w:val="007D2247"/>
    <w:rsid w:val="007D4056"/>
    <w:rsid w:val="007E7674"/>
    <w:rsid w:val="007F5C83"/>
    <w:rsid w:val="008228A4"/>
    <w:rsid w:val="0082525A"/>
    <w:rsid w:val="00825C66"/>
    <w:rsid w:val="008371AE"/>
    <w:rsid w:val="00847B59"/>
    <w:rsid w:val="00853071"/>
    <w:rsid w:val="00855B85"/>
    <w:rsid w:val="008827B8"/>
    <w:rsid w:val="0089454D"/>
    <w:rsid w:val="008A4266"/>
    <w:rsid w:val="008B19E5"/>
    <w:rsid w:val="008D75EA"/>
    <w:rsid w:val="008F5399"/>
    <w:rsid w:val="008F6EF6"/>
    <w:rsid w:val="00900CBA"/>
    <w:rsid w:val="00925EE7"/>
    <w:rsid w:val="00932ABB"/>
    <w:rsid w:val="00933F6F"/>
    <w:rsid w:val="009405E1"/>
    <w:rsid w:val="00941D02"/>
    <w:rsid w:val="00973B3F"/>
    <w:rsid w:val="009809C2"/>
    <w:rsid w:val="00980D1C"/>
    <w:rsid w:val="009879B4"/>
    <w:rsid w:val="00993A38"/>
    <w:rsid w:val="009A069A"/>
    <w:rsid w:val="009B37E2"/>
    <w:rsid w:val="009B3D0C"/>
    <w:rsid w:val="009C70AA"/>
    <w:rsid w:val="009D7DBD"/>
    <w:rsid w:val="009F15BA"/>
    <w:rsid w:val="00A078E5"/>
    <w:rsid w:val="00A11FE5"/>
    <w:rsid w:val="00A162F3"/>
    <w:rsid w:val="00A163C8"/>
    <w:rsid w:val="00A452C6"/>
    <w:rsid w:val="00A52281"/>
    <w:rsid w:val="00A7678E"/>
    <w:rsid w:val="00A8614D"/>
    <w:rsid w:val="00AA5E71"/>
    <w:rsid w:val="00AB1C4C"/>
    <w:rsid w:val="00AB32EE"/>
    <w:rsid w:val="00AB6AFD"/>
    <w:rsid w:val="00AC72C0"/>
    <w:rsid w:val="00AD2EEE"/>
    <w:rsid w:val="00AD39A5"/>
    <w:rsid w:val="00AD4E5E"/>
    <w:rsid w:val="00AE01EA"/>
    <w:rsid w:val="00B04660"/>
    <w:rsid w:val="00B04E94"/>
    <w:rsid w:val="00B14DB6"/>
    <w:rsid w:val="00B3621E"/>
    <w:rsid w:val="00B41878"/>
    <w:rsid w:val="00B44584"/>
    <w:rsid w:val="00B4748C"/>
    <w:rsid w:val="00B515A2"/>
    <w:rsid w:val="00B51D27"/>
    <w:rsid w:val="00B74A3F"/>
    <w:rsid w:val="00B77BF5"/>
    <w:rsid w:val="00B85950"/>
    <w:rsid w:val="00B94FED"/>
    <w:rsid w:val="00BA13A9"/>
    <w:rsid w:val="00BA453A"/>
    <w:rsid w:val="00BA5731"/>
    <w:rsid w:val="00BA6111"/>
    <w:rsid w:val="00BD06B1"/>
    <w:rsid w:val="00BD2BE7"/>
    <w:rsid w:val="00BE0A80"/>
    <w:rsid w:val="00BE3ACF"/>
    <w:rsid w:val="00BF0249"/>
    <w:rsid w:val="00BF0422"/>
    <w:rsid w:val="00BF0BB2"/>
    <w:rsid w:val="00BF1A40"/>
    <w:rsid w:val="00BF1A9C"/>
    <w:rsid w:val="00C028D7"/>
    <w:rsid w:val="00C041BC"/>
    <w:rsid w:val="00C27700"/>
    <w:rsid w:val="00C36432"/>
    <w:rsid w:val="00C37D68"/>
    <w:rsid w:val="00C5658C"/>
    <w:rsid w:val="00C56F48"/>
    <w:rsid w:val="00C573F5"/>
    <w:rsid w:val="00C81900"/>
    <w:rsid w:val="00C859B9"/>
    <w:rsid w:val="00C95C5F"/>
    <w:rsid w:val="00CB33EA"/>
    <w:rsid w:val="00CE39E8"/>
    <w:rsid w:val="00CE4424"/>
    <w:rsid w:val="00CE4CD3"/>
    <w:rsid w:val="00D05295"/>
    <w:rsid w:val="00D07059"/>
    <w:rsid w:val="00D202B4"/>
    <w:rsid w:val="00D268F3"/>
    <w:rsid w:val="00D315DE"/>
    <w:rsid w:val="00D32713"/>
    <w:rsid w:val="00D42317"/>
    <w:rsid w:val="00D4303F"/>
    <w:rsid w:val="00D4782A"/>
    <w:rsid w:val="00D613B6"/>
    <w:rsid w:val="00D66012"/>
    <w:rsid w:val="00D6649E"/>
    <w:rsid w:val="00D814C6"/>
    <w:rsid w:val="00D87FE8"/>
    <w:rsid w:val="00D958E2"/>
    <w:rsid w:val="00D95FB1"/>
    <w:rsid w:val="00D96C7D"/>
    <w:rsid w:val="00DA214F"/>
    <w:rsid w:val="00DC5536"/>
    <w:rsid w:val="00DD0D12"/>
    <w:rsid w:val="00DD6750"/>
    <w:rsid w:val="00DF5D9B"/>
    <w:rsid w:val="00DF623F"/>
    <w:rsid w:val="00E05BD3"/>
    <w:rsid w:val="00E37BFC"/>
    <w:rsid w:val="00E453EF"/>
    <w:rsid w:val="00E50334"/>
    <w:rsid w:val="00E50A09"/>
    <w:rsid w:val="00E50AB8"/>
    <w:rsid w:val="00E51EA2"/>
    <w:rsid w:val="00E53F70"/>
    <w:rsid w:val="00E555C5"/>
    <w:rsid w:val="00E613CE"/>
    <w:rsid w:val="00E65A8A"/>
    <w:rsid w:val="00E702E8"/>
    <w:rsid w:val="00E71D96"/>
    <w:rsid w:val="00E74D9E"/>
    <w:rsid w:val="00E75BAE"/>
    <w:rsid w:val="00E8571F"/>
    <w:rsid w:val="00E8759C"/>
    <w:rsid w:val="00E90016"/>
    <w:rsid w:val="00EA05E8"/>
    <w:rsid w:val="00EB2CF3"/>
    <w:rsid w:val="00EC3C54"/>
    <w:rsid w:val="00EE22BD"/>
    <w:rsid w:val="00EE2E76"/>
    <w:rsid w:val="00EE6DBE"/>
    <w:rsid w:val="00F06546"/>
    <w:rsid w:val="00F33D9F"/>
    <w:rsid w:val="00F34EF2"/>
    <w:rsid w:val="00F61489"/>
    <w:rsid w:val="00F61D33"/>
    <w:rsid w:val="00F627FA"/>
    <w:rsid w:val="00F705B7"/>
    <w:rsid w:val="00F85039"/>
    <w:rsid w:val="00FA6C69"/>
    <w:rsid w:val="00FB761A"/>
    <w:rsid w:val="00FB7B7A"/>
    <w:rsid w:val="00FC1891"/>
    <w:rsid w:val="00FC60ED"/>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paragraph" w:styleId="Heading2">
    <w:name w:val="heading 2"/>
    <w:basedOn w:val="Normal"/>
    <w:link w:val="Heading2Char"/>
    <w:uiPriority w:val="9"/>
    <w:qFormat/>
    <w:rsid w:val="00485AB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 w:type="character" w:customStyle="1" w:styleId="apple-converted-space">
    <w:name w:val="apple-converted-space"/>
    <w:basedOn w:val="DefaultParagraphFont"/>
    <w:rsid w:val="00495136"/>
  </w:style>
  <w:style w:type="character" w:styleId="Strong">
    <w:name w:val="Strong"/>
    <w:basedOn w:val="DefaultParagraphFont"/>
    <w:uiPriority w:val="22"/>
    <w:qFormat/>
    <w:rsid w:val="00495136"/>
    <w:rPr>
      <w:b/>
      <w:bCs/>
    </w:rPr>
  </w:style>
  <w:style w:type="character" w:customStyle="1" w:styleId="Heading2Char">
    <w:name w:val="Heading 2 Char"/>
    <w:basedOn w:val="DefaultParagraphFont"/>
    <w:link w:val="Heading2"/>
    <w:uiPriority w:val="9"/>
    <w:rsid w:val="00485ABE"/>
    <w:rPr>
      <w:rFonts w:ascii="Times" w:hAnsi="Times"/>
      <w:b/>
      <w:bCs/>
      <w:sz w:val="36"/>
      <w:szCs w:val="36"/>
      <w:lang w:val="en-GB"/>
    </w:rPr>
  </w:style>
  <w:style w:type="paragraph" w:customStyle="1" w:styleId="summary">
    <w:name w:val="summary"/>
    <w:basedOn w:val="Normal"/>
    <w:rsid w:val="00485ABE"/>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paragraph" w:styleId="Heading2">
    <w:name w:val="heading 2"/>
    <w:basedOn w:val="Normal"/>
    <w:link w:val="Heading2Char"/>
    <w:uiPriority w:val="9"/>
    <w:qFormat/>
    <w:rsid w:val="00485ABE"/>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 w:type="character" w:customStyle="1" w:styleId="apple-converted-space">
    <w:name w:val="apple-converted-space"/>
    <w:basedOn w:val="DefaultParagraphFont"/>
    <w:rsid w:val="00495136"/>
  </w:style>
  <w:style w:type="character" w:styleId="Strong">
    <w:name w:val="Strong"/>
    <w:basedOn w:val="DefaultParagraphFont"/>
    <w:uiPriority w:val="22"/>
    <w:qFormat/>
    <w:rsid w:val="00495136"/>
    <w:rPr>
      <w:b/>
      <w:bCs/>
    </w:rPr>
  </w:style>
  <w:style w:type="character" w:customStyle="1" w:styleId="Heading2Char">
    <w:name w:val="Heading 2 Char"/>
    <w:basedOn w:val="DefaultParagraphFont"/>
    <w:link w:val="Heading2"/>
    <w:uiPriority w:val="9"/>
    <w:rsid w:val="00485ABE"/>
    <w:rPr>
      <w:rFonts w:ascii="Times" w:hAnsi="Times"/>
      <w:b/>
      <w:bCs/>
      <w:sz w:val="36"/>
      <w:szCs w:val="36"/>
      <w:lang w:val="en-GB"/>
    </w:rPr>
  </w:style>
  <w:style w:type="paragraph" w:customStyle="1" w:styleId="summary">
    <w:name w:val="summary"/>
    <w:basedOn w:val="Normal"/>
    <w:rsid w:val="00485ABE"/>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288">
      <w:bodyDiv w:val="1"/>
      <w:marLeft w:val="0"/>
      <w:marRight w:val="0"/>
      <w:marTop w:val="0"/>
      <w:marBottom w:val="0"/>
      <w:divBdr>
        <w:top w:val="none" w:sz="0" w:space="0" w:color="auto"/>
        <w:left w:val="none" w:sz="0" w:space="0" w:color="auto"/>
        <w:bottom w:val="none" w:sz="0" w:space="0" w:color="auto"/>
        <w:right w:val="none" w:sz="0" w:space="0" w:color="auto"/>
      </w:divBdr>
    </w:div>
    <w:div w:id="119694176">
      <w:bodyDiv w:val="1"/>
      <w:marLeft w:val="0"/>
      <w:marRight w:val="0"/>
      <w:marTop w:val="0"/>
      <w:marBottom w:val="0"/>
      <w:divBdr>
        <w:top w:val="none" w:sz="0" w:space="0" w:color="auto"/>
        <w:left w:val="none" w:sz="0" w:space="0" w:color="auto"/>
        <w:bottom w:val="none" w:sz="0" w:space="0" w:color="auto"/>
        <w:right w:val="none" w:sz="0" w:space="0" w:color="auto"/>
      </w:divBdr>
    </w:div>
    <w:div w:id="215901644">
      <w:bodyDiv w:val="1"/>
      <w:marLeft w:val="0"/>
      <w:marRight w:val="0"/>
      <w:marTop w:val="0"/>
      <w:marBottom w:val="0"/>
      <w:divBdr>
        <w:top w:val="none" w:sz="0" w:space="0" w:color="auto"/>
        <w:left w:val="none" w:sz="0" w:space="0" w:color="auto"/>
        <w:bottom w:val="none" w:sz="0" w:space="0" w:color="auto"/>
        <w:right w:val="none" w:sz="0" w:space="0" w:color="auto"/>
      </w:divBdr>
      <w:divsChild>
        <w:div w:id="888804562">
          <w:marLeft w:val="0"/>
          <w:marRight w:val="0"/>
          <w:marTop w:val="0"/>
          <w:marBottom w:val="0"/>
          <w:divBdr>
            <w:top w:val="none" w:sz="0" w:space="0" w:color="auto"/>
            <w:left w:val="none" w:sz="0" w:space="0" w:color="auto"/>
            <w:bottom w:val="none" w:sz="0" w:space="0" w:color="auto"/>
            <w:right w:val="none" w:sz="0" w:space="0" w:color="auto"/>
          </w:divBdr>
          <w:divsChild>
            <w:div w:id="962616525">
              <w:marLeft w:val="0"/>
              <w:marRight w:val="0"/>
              <w:marTop w:val="0"/>
              <w:marBottom w:val="0"/>
              <w:divBdr>
                <w:top w:val="none" w:sz="0" w:space="0" w:color="auto"/>
                <w:left w:val="none" w:sz="0" w:space="0" w:color="auto"/>
                <w:bottom w:val="none" w:sz="0" w:space="0" w:color="auto"/>
                <w:right w:val="none" w:sz="0" w:space="0" w:color="auto"/>
              </w:divBdr>
              <w:divsChild>
                <w:div w:id="1425304278">
                  <w:marLeft w:val="0"/>
                  <w:marRight w:val="0"/>
                  <w:marTop w:val="0"/>
                  <w:marBottom w:val="0"/>
                  <w:divBdr>
                    <w:top w:val="none" w:sz="0" w:space="0" w:color="auto"/>
                    <w:left w:val="none" w:sz="0" w:space="0" w:color="auto"/>
                    <w:bottom w:val="none" w:sz="0" w:space="0" w:color="auto"/>
                    <w:right w:val="none" w:sz="0" w:space="0" w:color="auto"/>
                  </w:divBdr>
                </w:div>
              </w:divsChild>
            </w:div>
            <w:div w:id="1460807460">
              <w:marLeft w:val="0"/>
              <w:marRight w:val="0"/>
              <w:marTop w:val="0"/>
              <w:marBottom w:val="0"/>
              <w:divBdr>
                <w:top w:val="none" w:sz="0" w:space="0" w:color="auto"/>
                <w:left w:val="none" w:sz="0" w:space="0" w:color="auto"/>
                <w:bottom w:val="none" w:sz="0" w:space="0" w:color="auto"/>
                <w:right w:val="none" w:sz="0" w:space="0" w:color="auto"/>
              </w:divBdr>
              <w:divsChild>
                <w:div w:id="990138229">
                  <w:marLeft w:val="0"/>
                  <w:marRight w:val="0"/>
                  <w:marTop w:val="0"/>
                  <w:marBottom w:val="0"/>
                  <w:divBdr>
                    <w:top w:val="none" w:sz="0" w:space="0" w:color="auto"/>
                    <w:left w:val="none" w:sz="0" w:space="0" w:color="auto"/>
                    <w:bottom w:val="none" w:sz="0" w:space="0" w:color="auto"/>
                    <w:right w:val="none" w:sz="0" w:space="0" w:color="auto"/>
                  </w:divBdr>
                </w:div>
                <w:div w:id="14900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808">
          <w:marLeft w:val="0"/>
          <w:marRight w:val="0"/>
          <w:marTop w:val="0"/>
          <w:marBottom w:val="0"/>
          <w:divBdr>
            <w:top w:val="none" w:sz="0" w:space="0" w:color="auto"/>
            <w:left w:val="none" w:sz="0" w:space="0" w:color="auto"/>
            <w:bottom w:val="none" w:sz="0" w:space="0" w:color="auto"/>
            <w:right w:val="none" w:sz="0" w:space="0" w:color="auto"/>
          </w:divBdr>
          <w:divsChild>
            <w:div w:id="514929730">
              <w:marLeft w:val="0"/>
              <w:marRight w:val="0"/>
              <w:marTop w:val="0"/>
              <w:marBottom w:val="0"/>
              <w:divBdr>
                <w:top w:val="none" w:sz="0" w:space="0" w:color="auto"/>
                <w:left w:val="none" w:sz="0" w:space="0" w:color="auto"/>
                <w:bottom w:val="none" w:sz="0" w:space="0" w:color="auto"/>
                <w:right w:val="none" w:sz="0" w:space="0" w:color="auto"/>
              </w:divBdr>
              <w:divsChild>
                <w:div w:id="412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7454">
      <w:bodyDiv w:val="1"/>
      <w:marLeft w:val="0"/>
      <w:marRight w:val="0"/>
      <w:marTop w:val="0"/>
      <w:marBottom w:val="0"/>
      <w:divBdr>
        <w:top w:val="none" w:sz="0" w:space="0" w:color="auto"/>
        <w:left w:val="none" w:sz="0" w:space="0" w:color="auto"/>
        <w:bottom w:val="none" w:sz="0" w:space="0" w:color="auto"/>
        <w:right w:val="none" w:sz="0" w:space="0" w:color="auto"/>
      </w:divBdr>
    </w:div>
    <w:div w:id="397824108">
      <w:bodyDiv w:val="1"/>
      <w:marLeft w:val="0"/>
      <w:marRight w:val="0"/>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sChild>
            <w:div w:id="354501452">
              <w:marLeft w:val="0"/>
              <w:marRight w:val="0"/>
              <w:marTop w:val="0"/>
              <w:marBottom w:val="0"/>
              <w:divBdr>
                <w:top w:val="none" w:sz="0" w:space="0" w:color="auto"/>
                <w:left w:val="none" w:sz="0" w:space="0" w:color="auto"/>
                <w:bottom w:val="none" w:sz="0" w:space="0" w:color="auto"/>
                <w:right w:val="none" w:sz="0" w:space="0" w:color="auto"/>
              </w:divBdr>
              <w:divsChild>
                <w:div w:id="121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5501">
      <w:bodyDiv w:val="1"/>
      <w:marLeft w:val="0"/>
      <w:marRight w:val="0"/>
      <w:marTop w:val="0"/>
      <w:marBottom w:val="0"/>
      <w:divBdr>
        <w:top w:val="none" w:sz="0" w:space="0" w:color="auto"/>
        <w:left w:val="none" w:sz="0" w:space="0" w:color="auto"/>
        <w:bottom w:val="none" w:sz="0" w:space="0" w:color="auto"/>
        <w:right w:val="none" w:sz="0" w:space="0" w:color="auto"/>
      </w:divBdr>
    </w:div>
    <w:div w:id="503859162">
      <w:bodyDiv w:val="1"/>
      <w:marLeft w:val="0"/>
      <w:marRight w:val="0"/>
      <w:marTop w:val="0"/>
      <w:marBottom w:val="0"/>
      <w:divBdr>
        <w:top w:val="none" w:sz="0" w:space="0" w:color="auto"/>
        <w:left w:val="none" w:sz="0" w:space="0" w:color="auto"/>
        <w:bottom w:val="none" w:sz="0" w:space="0" w:color="auto"/>
        <w:right w:val="none" w:sz="0" w:space="0" w:color="auto"/>
      </w:divBdr>
      <w:divsChild>
        <w:div w:id="176819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900629">
              <w:marLeft w:val="0"/>
              <w:marRight w:val="0"/>
              <w:marTop w:val="0"/>
              <w:marBottom w:val="0"/>
              <w:divBdr>
                <w:top w:val="none" w:sz="0" w:space="0" w:color="auto"/>
                <w:left w:val="none" w:sz="0" w:space="0" w:color="auto"/>
                <w:bottom w:val="none" w:sz="0" w:space="0" w:color="auto"/>
                <w:right w:val="none" w:sz="0" w:space="0" w:color="auto"/>
              </w:divBdr>
              <w:divsChild>
                <w:div w:id="889264414">
                  <w:marLeft w:val="0"/>
                  <w:marRight w:val="0"/>
                  <w:marTop w:val="0"/>
                  <w:marBottom w:val="480"/>
                  <w:divBdr>
                    <w:top w:val="none" w:sz="0" w:space="0" w:color="auto"/>
                    <w:left w:val="none" w:sz="0" w:space="0" w:color="auto"/>
                    <w:bottom w:val="none" w:sz="0" w:space="0" w:color="auto"/>
                    <w:right w:val="none" w:sz="0" w:space="0" w:color="auto"/>
                  </w:divBdr>
                  <w:divsChild>
                    <w:div w:id="855116640">
                      <w:marLeft w:val="0"/>
                      <w:marRight w:val="0"/>
                      <w:marTop w:val="0"/>
                      <w:marBottom w:val="72"/>
                      <w:divBdr>
                        <w:top w:val="none" w:sz="0" w:space="0" w:color="auto"/>
                        <w:left w:val="none" w:sz="0" w:space="0" w:color="auto"/>
                        <w:bottom w:val="none" w:sz="0" w:space="0" w:color="auto"/>
                        <w:right w:val="none" w:sz="0" w:space="0" w:color="auto"/>
                      </w:divBdr>
                    </w:div>
                    <w:div w:id="20116337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617180388">
      <w:bodyDiv w:val="1"/>
      <w:marLeft w:val="0"/>
      <w:marRight w:val="0"/>
      <w:marTop w:val="0"/>
      <w:marBottom w:val="0"/>
      <w:divBdr>
        <w:top w:val="none" w:sz="0" w:space="0" w:color="auto"/>
        <w:left w:val="none" w:sz="0" w:space="0" w:color="auto"/>
        <w:bottom w:val="none" w:sz="0" w:space="0" w:color="auto"/>
        <w:right w:val="none" w:sz="0" w:space="0" w:color="auto"/>
      </w:divBdr>
      <w:divsChild>
        <w:div w:id="956568205">
          <w:marLeft w:val="0"/>
          <w:marRight w:val="0"/>
          <w:marTop w:val="0"/>
          <w:marBottom w:val="0"/>
          <w:divBdr>
            <w:top w:val="none" w:sz="0" w:space="0" w:color="auto"/>
            <w:left w:val="none" w:sz="0" w:space="0" w:color="auto"/>
            <w:bottom w:val="none" w:sz="0" w:space="0" w:color="auto"/>
            <w:right w:val="none" w:sz="0" w:space="0" w:color="auto"/>
          </w:divBdr>
          <w:divsChild>
            <w:div w:id="47801563">
              <w:marLeft w:val="0"/>
              <w:marRight w:val="0"/>
              <w:marTop w:val="0"/>
              <w:marBottom w:val="0"/>
              <w:divBdr>
                <w:top w:val="none" w:sz="0" w:space="0" w:color="auto"/>
                <w:left w:val="none" w:sz="0" w:space="0" w:color="auto"/>
                <w:bottom w:val="none" w:sz="0" w:space="0" w:color="auto"/>
                <w:right w:val="none" w:sz="0" w:space="0" w:color="auto"/>
              </w:divBdr>
              <w:divsChild>
                <w:div w:id="531305560">
                  <w:marLeft w:val="0"/>
                  <w:marRight w:val="0"/>
                  <w:marTop w:val="0"/>
                  <w:marBottom w:val="0"/>
                  <w:divBdr>
                    <w:top w:val="none" w:sz="0" w:space="0" w:color="auto"/>
                    <w:left w:val="none" w:sz="0" w:space="0" w:color="auto"/>
                    <w:bottom w:val="none" w:sz="0" w:space="0" w:color="auto"/>
                    <w:right w:val="none" w:sz="0" w:space="0" w:color="auto"/>
                  </w:divBdr>
                </w:div>
              </w:divsChild>
            </w:div>
            <w:div w:id="1114860967">
              <w:marLeft w:val="0"/>
              <w:marRight w:val="0"/>
              <w:marTop w:val="0"/>
              <w:marBottom w:val="0"/>
              <w:divBdr>
                <w:top w:val="none" w:sz="0" w:space="0" w:color="auto"/>
                <w:left w:val="none" w:sz="0" w:space="0" w:color="auto"/>
                <w:bottom w:val="none" w:sz="0" w:space="0" w:color="auto"/>
                <w:right w:val="none" w:sz="0" w:space="0" w:color="auto"/>
              </w:divBdr>
              <w:divsChild>
                <w:div w:id="1290209610">
                  <w:marLeft w:val="0"/>
                  <w:marRight w:val="0"/>
                  <w:marTop w:val="0"/>
                  <w:marBottom w:val="0"/>
                  <w:divBdr>
                    <w:top w:val="none" w:sz="0" w:space="0" w:color="auto"/>
                    <w:left w:val="none" w:sz="0" w:space="0" w:color="auto"/>
                    <w:bottom w:val="none" w:sz="0" w:space="0" w:color="auto"/>
                    <w:right w:val="none" w:sz="0" w:space="0" w:color="auto"/>
                  </w:divBdr>
                </w:div>
                <w:div w:id="16037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30264">
          <w:marLeft w:val="0"/>
          <w:marRight w:val="0"/>
          <w:marTop w:val="0"/>
          <w:marBottom w:val="0"/>
          <w:divBdr>
            <w:top w:val="none" w:sz="0" w:space="0" w:color="auto"/>
            <w:left w:val="none" w:sz="0" w:space="0" w:color="auto"/>
            <w:bottom w:val="none" w:sz="0" w:space="0" w:color="auto"/>
            <w:right w:val="none" w:sz="0" w:space="0" w:color="auto"/>
          </w:divBdr>
          <w:divsChild>
            <w:div w:id="1639989567">
              <w:marLeft w:val="0"/>
              <w:marRight w:val="0"/>
              <w:marTop w:val="0"/>
              <w:marBottom w:val="0"/>
              <w:divBdr>
                <w:top w:val="none" w:sz="0" w:space="0" w:color="auto"/>
                <w:left w:val="none" w:sz="0" w:space="0" w:color="auto"/>
                <w:bottom w:val="none" w:sz="0" w:space="0" w:color="auto"/>
                <w:right w:val="none" w:sz="0" w:space="0" w:color="auto"/>
              </w:divBdr>
              <w:divsChild>
                <w:div w:id="809399807">
                  <w:marLeft w:val="0"/>
                  <w:marRight w:val="0"/>
                  <w:marTop w:val="0"/>
                  <w:marBottom w:val="0"/>
                  <w:divBdr>
                    <w:top w:val="none" w:sz="0" w:space="0" w:color="auto"/>
                    <w:left w:val="none" w:sz="0" w:space="0" w:color="auto"/>
                    <w:bottom w:val="none" w:sz="0" w:space="0" w:color="auto"/>
                    <w:right w:val="none" w:sz="0" w:space="0" w:color="auto"/>
                  </w:divBdr>
                </w:div>
              </w:divsChild>
            </w:div>
            <w:div w:id="1604848813">
              <w:marLeft w:val="0"/>
              <w:marRight w:val="0"/>
              <w:marTop w:val="0"/>
              <w:marBottom w:val="0"/>
              <w:divBdr>
                <w:top w:val="none" w:sz="0" w:space="0" w:color="auto"/>
                <w:left w:val="none" w:sz="0" w:space="0" w:color="auto"/>
                <w:bottom w:val="none" w:sz="0" w:space="0" w:color="auto"/>
                <w:right w:val="none" w:sz="0" w:space="0" w:color="auto"/>
              </w:divBdr>
              <w:divsChild>
                <w:div w:id="657997288">
                  <w:marLeft w:val="0"/>
                  <w:marRight w:val="0"/>
                  <w:marTop w:val="0"/>
                  <w:marBottom w:val="0"/>
                  <w:divBdr>
                    <w:top w:val="none" w:sz="0" w:space="0" w:color="auto"/>
                    <w:left w:val="none" w:sz="0" w:space="0" w:color="auto"/>
                    <w:bottom w:val="none" w:sz="0" w:space="0" w:color="auto"/>
                    <w:right w:val="none" w:sz="0" w:space="0" w:color="auto"/>
                  </w:divBdr>
                </w:div>
                <w:div w:id="331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7097">
          <w:marLeft w:val="0"/>
          <w:marRight w:val="0"/>
          <w:marTop w:val="0"/>
          <w:marBottom w:val="0"/>
          <w:divBdr>
            <w:top w:val="none" w:sz="0" w:space="0" w:color="auto"/>
            <w:left w:val="none" w:sz="0" w:space="0" w:color="auto"/>
            <w:bottom w:val="none" w:sz="0" w:space="0" w:color="auto"/>
            <w:right w:val="none" w:sz="0" w:space="0" w:color="auto"/>
          </w:divBdr>
          <w:divsChild>
            <w:div w:id="522134643">
              <w:marLeft w:val="0"/>
              <w:marRight w:val="0"/>
              <w:marTop w:val="0"/>
              <w:marBottom w:val="0"/>
              <w:divBdr>
                <w:top w:val="none" w:sz="0" w:space="0" w:color="auto"/>
                <w:left w:val="none" w:sz="0" w:space="0" w:color="auto"/>
                <w:bottom w:val="none" w:sz="0" w:space="0" w:color="auto"/>
                <w:right w:val="none" w:sz="0" w:space="0" w:color="auto"/>
              </w:divBdr>
              <w:divsChild>
                <w:div w:id="20083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686">
      <w:bodyDiv w:val="1"/>
      <w:marLeft w:val="0"/>
      <w:marRight w:val="0"/>
      <w:marTop w:val="0"/>
      <w:marBottom w:val="0"/>
      <w:divBdr>
        <w:top w:val="none" w:sz="0" w:space="0" w:color="auto"/>
        <w:left w:val="none" w:sz="0" w:space="0" w:color="auto"/>
        <w:bottom w:val="none" w:sz="0" w:space="0" w:color="auto"/>
        <w:right w:val="none" w:sz="0" w:space="0" w:color="auto"/>
      </w:divBdr>
      <w:divsChild>
        <w:div w:id="1700543573">
          <w:marLeft w:val="0"/>
          <w:marRight w:val="0"/>
          <w:marTop w:val="0"/>
          <w:marBottom w:val="0"/>
          <w:divBdr>
            <w:top w:val="none" w:sz="0" w:space="0" w:color="auto"/>
            <w:left w:val="none" w:sz="0" w:space="0" w:color="auto"/>
            <w:bottom w:val="none" w:sz="0" w:space="0" w:color="auto"/>
            <w:right w:val="none" w:sz="0" w:space="0" w:color="auto"/>
          </w:divBdr>
          <w:divsChild>
            <w:div w:id="1684163325">
              <w:marLeft w:val="0"/>
              <w:marRight w:val="0"/>
              <w:marTop w:val="0"/>
              <w:marBottom w:val="0"/>
              <w:divBdr>
                <w:top w:val="none" w:sz="0" w:space="0" w:color="auto"/>
                <w:left w:val="none" w:sz="0" w:space="0" w:color="auto"/>
                <w:bottom w:val="none" w:sz="0" w:space="0" w:color="auto"/>
                <w:right w:val="none" w:sz="0" w:space="0" w:color="auto"/>
              </w:divBdr>
              <w:divsChild>
                <w:div w:id="1336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454">
      <w:bodyDiv w:val="1"/>
      <w:marLeft w:val="0"/>
      <w:marRight w:val="0"/>
      <w:marTop w:val="0"/>
      <w:marBottom w:val="0"/>
      <w:divBdr>
        <w:top w:val="none" w:sz="0" w:space="0" w:color="auto"/>
        <w:left w:val="none" w:sz="0" w:space="0" w:color="auto"/>
        <w:bottom w:val="none" w:sz="0" w:space="0" w:color="auto"/>
        <w:right w:val="none" w:sz="0" w:space="0" w:color="auto"/>
      </w:divBdr>
      <w:divsChild>
        <w:div w:id="397482716">
          <w:marLeft w:val="0"/>
          <w:marRight w:val="0"/>
          <w:marTop w:val="0"/>
          <w:marBottom w:val="0"/>
          <w:divBdr>
            <w:top w:val="none" w:sz="0" w:space="0" w:color="auto"/>
            <w:left w:val="none" w:sz="0" w:space="0" w:color="auto"/>
            <w:bottom w:val="none" w:sz="0" w:space="0" w:color="auto"/>
            <w:right w:val="none" w:sz="0" w:space="0" w:color="auto"/>
          </w:divBdr>
          <w:divsChild>
            <w:div w:id="1394620961">
              <w:marLeft w:val="0"/>
              <w:marRight w:val="0"/>
              <w:marTop w:val="0"/>
              <w:marBottom w:val="0"/>
              <w:divBdr>
                <w:top w:val="none" w:sz="0" w:space="0" w:color="auto"/>
                <w:left w:val="none" w:sz="0" w:space="0" w:color="auto"/>
                <w:bottom w:val="none" w:sz="0" w:space="0" w:color="auto"/>
                <w:right w:val="none" w:sz="0" w:space="0" w:color="auto"/>
              </w:divBdr>
              <w:divsChild>
                <w:div w:id="1085571066">
                  <w:marLeft w:val="0"/>
                  <w:marRight w:val="0"/>
                  <w:marTop w:val="0"/>
                  <w:marBottom w:val="0"/>
                  <w:divBdr>
                    <w:top w:val="none" w:sz="0" w:space="0" w:color="auto"/>
                    <w:left w:val="none" w:sz="0" w:space="0" w:color="auto"/>
                    <w:bottom w:val="none" w:sz="0" w:space="0" w:color="auto"/>
                    <w:right w:val="none" w:sz="0" w:space="0" w:color="auto"/>
                  </w:divBdr>
                </w:div>
              </w:divsChild>
            </w:div>
            <w:div w:id="1283341991">
              <w:marLeft w:val="0"/>
              <w:marRight w:val="0"/>
              <w:marTop w:val="0"/>
              <w:marBottom w:val="0"/>
              <w:divBdr>
                <w:top w:val="none" w:sz="0" w:space="0" w:color="auto"/>
                <w:left w:val="none" w:sz="0" w:space="0" w:color="auto"/>
                <w:bottom w:val="none" w:sz="0" w:space="0" w:color="auto"/>
                <w:right w:val="none" w:sz="0" w:space="0" w:color="auto"/>
              </w:divBdr>
              <w:divsChild>
                <w:div w:id="539705162">
                  <w:marLeft w:val="0"/>
                  <w:marRight w:val="0"/>
                  <w:marTop w:val="0"/>
                  <w:marBottom w:val="0"/>
                  <w:divBdr>
                    <w:top w:val="none" w:sz="0" w:space="0" w:color="auto"/>
                    <w:left w:val="none" w:sz="0" w:space="0" w:color="auto"/>
                    <w:bottom w:val="none" w:sz="0" w:space="0" w:color="auto"/>
                    <w:right w:val="none" w:sz="0" w:space="0" w:color="auto"/>
                  </w:divBdr>
                </w:div>
                <w:div w:id="568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582">
          <w:marLeft w:val="0"/>
          <w:marRight w:val="0"/>
          <w:marTop w:val="0"/>
          <w:marBottom w:val="0"/>
          <w:divBdr>
            <w:top w:val="none" w:sz="0" w:space="0" w:color="auto"/>
            <w:left w:val="none" w:sz="0" w:space="0" w:color="auto"/>
            <w:bottom w:val="none" w:sz="0" w:space="0" w:color="auto"/>
            <w:right w:val="none" w:sz="0" w:space="0" w:color="auto"/>
          </w:divBdr>
          <w:divsChild>
            <w:div w:id="1492597273">
              <w:marLeft w:val="0"/>
              <w:marRight w:val="0"/>
              <w:marTop w:val="0"/>
              <w:marBottom w:val="0"/>
              <w:divBdr>
                <w:top w:val="none" w:sz="0" w:space="0" w:color="auto"/>
                <w:left w:val="none" w:sz="0" w:space="0" w:color="auto"/>
                <w:bottom w:val="none" w:sz="0" w:space="0" w:color="auto"/>
                <w:right w:val="none" w:sz="0" w:space="0" w:color="auto"/>
              </w:divBdr>
              <w:divsChild>
                <w:div w:id="19889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5077">
      <w:bodyDiv w:val="1"/>
      <w:marLeft w:val="0"/>
      <w:marRight w:val="0"/>
      <w:marTop w:val="0"/>
      <w:marBottom w:val="0"/>
      <w:divBdr>
        <w:top w:val="none" w:sz="0" w:space="0" w:color="auto"/>
        <w:left w:val="none" w:sz="0" w:space="0" w:color="auto"/>
        <w:bottom w:val="none" w:sz="0" w:space="0" w:color="auto"/>
        <w:right w:val="none" w:sz="0" w:space="0" w:color="auto"/>
      </w:divBdr>
    </w:div>
    <w:div w:id="756249936">
      <w:bodyDiv w:val="1"/>
      <w:marLeft w:val="0"/>
      <w:marRight w:val="0"/>
      <w:marTop w:val="0"/>
      <w:marBottom w:val="0"/>
      <w:divBdr>
        <w:top w:val="none" w:sz="0" w:space="0" w:color="auto"/>
        <w:left w:val="none" w:sz="0" w:space="0" w:color="auto"/>
        <w:bottom w:val="none" w:sz="0" w:space="0" w:color="auto"/>
        <w:right w:val="none" w:sz="0" w:space="0" w:color="auto"/>
      </w:divBdr>
      <w:divsChild>
        <w:div w:id="115456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886">
      <w:bodyDiv w:val="1"/>
      <w:marLeft w:val="0"/>
      <w:marRight w:val="0"/>
      <w:marTop w:val="0"/>
      <w:marBottom w:val="0"/>
      <w:divBdr>
        <w:top w:val="none" w:sz="0" w:space="0" w:color="auto"/>
        <w:left w:val="none" w:sz="0" w:space="0" w:color="auto"/>
        <w:bottom w:val="none" w:sz="0" w:space="0" w:color="auto"/>
        <w:right w:val="none" w:sz="0" w:space="0" w:color="auto"/>
      </w:divBdr>
      <w:divsChild>
        <w:div w:id="411970427">
          <w:marLeft w:val="0"/>
          <w:marRight w:val="0"/>
          <w:marTop w:val="0"/>
          <w:marBottom w:val="0"/>
          <w:divBdr>
            <w:top w:val="none" w:sz="0" w:space="0" w:color="auto"/>
            <w:left w:val="none" w:sz="0" w:space="0" w:color="auto"/>
            <w:bottom w:val="none" w:sz="0" w:space="0" w:color="auto"/>
            <w:right w:val="none" w:sz="0" w:space="0" w:color="auto"/>
          </w:divBdr>
          <w:divsChild>
            <w:div w:id="1964384999">
              <w:marLeft w:val="0"/>
              <w:marRight w:val="0"/>
              <w:marTop w:val="0"/>
              <w:marBottom w:val="0"/>
              <w:divBdr>
                <w:top w:val="none" w:sz="0" w:space="0" w:color="auto"/>
                <w:left w:val="none" w:sz="0" w:space="0" w:color="auto"/>
                <w:bottom w:val="none" w:sz="0" w:space="0" w:color="auto"/>
                <w:right w:val="none" w:sz="0" w:space="0" w:color="auto"/>
              </w:divBdr>
              <w:divsChild>
                <w:div w:id="551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1272">
      <w:bodyDiv w:val="1"/>
      <w:marLeft w:val="0"/>
      <w:marRight w:val="0"/>
      <w:marTop w:val="0"/>
      <w:marBottom w:val="0"/>
      <w:divBdr>
        <w:top w:val="none" w:sz="0" w:space="0" w:color="auto"/>
        <w:left w:val="none" w:sz="0" w:space="0" w:color="auto"/>
        <w:bottom w:val="none" w:sz="0" w:space="0" w:color="auto"/>
        <w:right w:val="none" w:sz="0" w:space="0" w:color="auto"/>
      </w:divBdr>
      <w:divsChild>
        <w:div w:id="1174150948">
          <w:marLeft w:val="0"/>
          <w:marRight w:val="0"/>
          <w:marTop w:val="0"/>
          <w:marBottom w:val="0"/>
          <w:divBdr>
            <w:top w:val="none" w:sz="0" w:space="0" w:color="auto"/>
            <w:left w:val="none" w:sz="0" w:space="0" w:color="auto"/>
            <w:bottom w:val="none" w:sz="0" w:space="0" w:color="auto"/>
            <w:right w:val="none" w:sz="0" w:space="0" w:color="auto"/>
          </w:divBdr>
          <w:divsChild>
            <w:div w:id="2010860858">
              <w:marLeft w:val="0"/>
              <w:marRight w:val="0"/>
              <w:marTop w:val="0"/>
              <w:marBottom w:val="0"/>
              <w:divBdr>
                <w:top w:val="none" w:sz="0" w:space="0" w:color="auto"/>
                <w:left w:val="none" w:sz="0" w:space="0" w:color="auto"/>
                <w:bottom w:val="none" w:sz="0" w:space="0" w:color="auto"/>
                <w:right w:val="none" w:sz="0" w:space="0" w:color="auto"/>
              </w:divBdr>
              <w:divsChild>
                <w:div w:id="1667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6833">
      <w:bodyDiv w:val="1"/>
      <w:marLeft w:val="0"/>
      <w:marRight w:val="0"/>
      <w:marTop w:val="0"/>
      <w:marBottom w:val="0"/>
      <w:divBdr>
        <w:top w:val="none" w:sz="0" w:space="0" w:color="auto"/>
        <w:left w:val="none" w:sz="0" w:space="0" w:color="auto"/>
        <w:bottom w:val="none" w:sz="0" w:space="0" w:color="auto"/>
        <w:right w:val="none" w:sz="0" w:space="0" w:color="auto"/>
      </w:divBdr>
    </w:div>
    <w:div w:id="975140045">
      <w:bodyDiv w:val="1"/>
      <w:marLeft w:val="0"/>
      <w:marRight w:val="0"/>
      <w:marTop w:val="0"/>
      <w:marBottom w:val="0"/>
      <w:divBdr>
        <w:top w:val="none" w:sz="0" w:space="0" w:color="auto"/>
        <w:left w:val="none" w:sz="0" w:space="0" w:color="auto"/>
        <w:bottom w:val="none" w:sz="0" w:space="0" w:color="auto"/>
        <w:right w:val="none" w:sz="0" w:space="0" w:color="auto"/>
      </w:divBdr>
    </w:div>
    <w:div w:id="987635674">
      <w:bodyDiv w:val="1"/>
      <w:marLeft w:val="0"/>
      <w:marRight w:val="0"/>
      <w:marTop w:val="0"/>
      <w:marBottom w:val="0"/>
      <w:divBdr>
        <w:top w:val="none" w:sz="0" w:space="0" w:color="auto"/>
        <w:left w:val="none" w:sz="0" w:space="0" w:color="auto"/>
        <w:bottom w:val="none" w:sz="0" w:space="0" w:color="auto"/>
        <w:right w:val="none" w:sz="0" w:space="0" w:color="auto"/>
      </w:divBdr>
      <w:divsChild>
        <w:div w:id="1443068975">
          <w:marLeft w:val="0"/>
          <w:marRight w:val="0"/>
          <w:marTop w:val="0"/>
          <w:marBottom w:val="0"/>
          <w:divBdr>
            <w:top w:val="none" w:sz="0" w:space="0" w:color="auto"/>
            <w:left w:val="none" w:sz="0" w:space="0" w:color="auto"/>
            <w:bottom w:val="none" w:sz="0" w:space="0" w:color="auto"/>
            <w:right w:val="none" w:sz="0" w:space="0" w:color="auto"/>
          </w:divBdr>
          <w:divsChild>
            <w:div w:id="1898739222">
              <w:marLeft w:val="0"/>
              <w:marRight w:val="0"/>
              <w:marTop w:val="0"/>
              <w:marBottom w:val="0"/>
              <w:divBdr>
                <w:top w:val="none" w:sz="0" w:space="0" w:color="auto"/>
                <w:left w:val="none" w:sz="0" w:space="0" w:color="auto"/>
                <w:bottom w:val="none" w:sz="0" w:space="0" w:color="auto"/>
                <w:right w:val="none" w:sz="0" w:space="0" w:color="auto"/>
              </w:divBdr>
              <w:divsChild>
                <w:div w:id="1638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427">
      <w:bodyDiv w:val="1"/>
      <w:marLeft w:val="0"/>
      <w:marRight w:val="0"/>
      <w:marTop w:val="0"/>
      <w:marBottom w:val="0"/>
      <w:divBdr>
        <w:top w:val="none" w:sz="0" w:space="0" w:color="auto"/>
        <w:left w:val="none" w:sz="0" w:space="0" w:color="auto"/>
        <w:bottom w:val="none" w:sz="0" w:space="0" w:color="auto"/>
        <w:right w:val="none" w:sz="0" w:space="0" w:color="auto"/>
      </w:divBdr>
      <w:divsChild>
        <w:div w:id="2086341247">
          <w:marLeft w:val="0"/>
          <w:marRight w:val="0"/>
          <w:marTop w:val="0"/>
          <w:marBottom w:val="0"/>
          <w:divBdr>
            <w:top w:val="none" w:sz="0" w:space="0" w:color="auto"/>
            <w:left w:val="none" w:sz="0" w:space="0" w:color="auto"/>
            <w:bottom w:val="none" w:sz="0" w:space="0" w:color="auto"/>
            <w:right w:val="none" w:sz="0" w:space="0" w:color="auto"/>
          </w:divBdr>
          <w:divsChild>
            <w:div w:id="2142578260">
              <w:marLeft w:val="0"/>
              <w:marRight w:val="0"/>
              <w:marTop w:val="0"/>
              <w:marBottom w:val="0"/>
              <w:divBdr>
                <w:top w:val="none" w:sz="0" w:space="0" w:color="auto"/>
                <w:left w:val="none" w:sz="0" w:space="0" w:color="auto"/>
                <w:bottom w:val="none" w:sz="0" w:space="0" w:color="auto"/>
                <w:right w:val="none" w:sz="0" w:space="0" w:color="auto"/>
              </w:divBdr>
              <w:divsChild>
                <w:div w:id="1006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1927">
      <w:bodyDiv w:val="1"/>
      <w:marLeft w:val="0"/>
      <w:marRight w:val="0"/>
      <w:marTop w:val="0"/>
      <w:marBottom w:val="0"/>
      <w:divBdr>
        <w:top w:val="none" w:sz="0" w:space="0" w:color="auto"/>
        <w:left w:val="none" w:sz="0" w:space="0" w:color="auto"/>
        <w:bottom w:val="none" w:sz="0" w:space="0" w:color="auto"/>
        <w:right w:val="none" w:sz="0" w:space="0" w:color="auto"/>
      </w:divBdr>
    </w:div>
    <w:div w:id="1023046678">
      <w:bodyDiv w:val="1"/>
      <w:marLeft w:val="0"/>
      <w:marRight w:val="0"/>
      <w:marTop w:val="0"/>
      <w:marBottom w:val="0"/>
      <w:divBdr>
        <w:top w:val="none" w:sz="0" w:space="0" w:color="auto"/>
        <w:left w:val="none" w:sz="0" w:space="0" w:color="auto"/>
        <w:bottom w:val="none" w:sz="0" w:space="0" w:color="auto"/>
        <w:right w:val="none" w:sz="0" w:space="0" w:color="auto"/>
      </w:divBdr>
    </w:div>
    <w:div w:id="1108084827">
      <w:bodyDiv w:val="1"/>
      <w:marLeft w:val="0"/>
      <w:marRight w:val="0"/>
      <w:marTop w:val="0"/>
      <w:marBottom w:val="0"/>
      <w:divBdr>
        <w:top w:val="none" w:sz="0" w:space="0" w:color="auto"/>
        <w:left w:val="none" w:sz="0" w:space="0" w:color="auto"/>
        <w:bottom w:val="none" w:sz="0" w:space="0" w:color="auto"/>
        <w:right w:val="none" w:sz="0" w:space="0" w:color="auto"/>
      </w:divBdr>
      <w:divsChild>
        <w:div w:id="1796870147">
          <w:marLeft w:val="0"/>
          <w:marRight w:val="0"/>
          <w:marTop w:val="0"/>
          <w:marBottom w:val="0"/>
          <w:divBdr>
            <w:top w:val="none" w:sz="0" w:space="0" w:color="auto"/>
            <w:left w:val="none" w:sz="0" w:space="0" w:color="auto"/>
            <w:bottom w:val="none" w:sz="0" w:space="0" w:color="auto"/>
            <w:right w:val="none" w:sz="0" w:space="0" w:color="auto"/>
          </w:divBdr>
          <w:divsChild>
            <w:div w:id="38436132">
              <w:marLeft w:val="0"/>
              <w:marRight w:val="0"/>
              <w:marTop w:val="0"/>
              <w:marBottom w:val="0"/>
              <w:divBdr>
                <w:top w:val="none" w:sz="0" w:space="0" w:color="auto"/>
                <w:left w:val="none" w:sz="0" w:space="0" w:color="auto"/>
                <w:bottom w:val="none" w:sz="0" w:space="0" w:color="auto"/>
                <w:right w:val="none" w:sz="0" w:space="0" w:color="auto"/>
              </w:divBdr>
              <w:divsChild>
                <w:div w:id="893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230">
      <w:bodyDiv w:val="1"/>
      <w:marLeft w:val="0"/>
      <w:marRight w:val="0"/>
      <w:marTop w:val="0"/>
      <w:marBottom w:val="0"/>
      <w:divBdr>
        <w:top w:val="none" w:sz="0" w:space="0" w:color="auto"/>
        <w:left w:val="none" w:sz="0" w:space="0" w:color="auto"/>
        <w:bottom w:val="none" w:sz="0" w:space="0" w:color="auto"/>
        <w:right w:val="none" w:sz="0" w:space="0" w:color="auto"/>
      </w:divBdr>
    </w:div>
    <w:div w:id="1153715506">
      <w:bodyDiv w:val="1"/>
      <w:marLeft w:val="0"/>
      <w:marRight w:val="0"/>
      <w:marTop w:val="0"/>
      <w:marBottom w:val="0"/>
      <w:divBdr>
        <w:top w:val="none" w:sz="0" w:space="0" w:color="auto"/>
        <w:left w:val="none" w:sz="0" w:space="0" w:color="auto"/>
        <w:bottom w:val="none" w:sz="0" w:space="0" w:color="auto"/>
        <w:right w:val="none" w:sz="0" w:space="0" w:color="auto"/>
      </w:divBdr>
      <w:divsChild>
        <w:div w:id="881019958">
          <w:marLeft w:val="0"/>
          <w:marRight w:val="0"/>
          <w:marTop w:val="0"/>
          <w:marBottom w:val="0"/>
          <w:divBdr>
            <w:top w:val="none" w:sz="0" w:space="0" w:color="auto"/>
            <w:left w:val="none" w:sz="0" w:space="0" w:color="auto"/>
            <w:bottom w:val="none" w:sz="0" w:space="0" w:color="auto"/>
            <w:right w:val="none" w:sz="0" w:space="0" w:color="auto"/>
          </w:divBdr>
          <w:divsChild>
            <w:div w:id="1312716843">
              <w:marLeft w:val="0"/>
              <w:marRight w:val="0"/>
              <w:marTop w:val="0"/>
              <w:marBottom w:val="0"/>
              <w:divBdr>
                <w:top w:val="none" w:sz="0" w:space="0" w:color="auto"/>
                <w:left w:val="none" w:sz="0" w:space="0" w:color="auto"/>
                <w:bottom w:val="none" w:sz="0" w:space="0" w:color="auto"/>
                <w:right w:val="none" w:sz="0" w:space="0" w:color="auto"/>
              </w:divBdr>
              <w:divsChild>
                <w:div w:id="623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997">
      <w:bodyDiv w:val="1"/>
      <w:marLeft w:val="0"/>
      <w:marRight w:val="0"/>
      <w:marTop w:val="0"/>
      <w:marBottom w:val="0"/>
      <w:divBdr>
        <w:top w:val="none" w:sz="0" w:space="0" w:color="auto"/>
        <w:left w:val="none" w:sz="0" w:space="0" w:color="auto"/>
        <w:bottom w:val="none" w:sz="0" w:space="0" w:color="auto"/>
        <w:right w:val="none" w:sz="0" w:space="0" w:color="auto"/>
      </w:divBdr>
      <w:divsChild>
        <w:div w:id="1875531564">
          <w:marLeft w:val="0"/>
          <w:marRight w:val="0"/>
          <w:marTop w:val="0"/>
          <w:marBottom w:val="0"/>
          <w:divBdr>
            <w:top w:val="none" w:sz="0" w:space="0" w:color="auto"/>
            <w:left w:val="none" w:sz="0" w:space="0" w:color="auto"/>
            <w:bottom w:val="none" w:sz="0" w:space="0" w:color="auto"/>
            <w:right w:val="none" w:sz="0" w:space="0" w:color="auto"/>
          </w:divBdr>
          <w:divsChild>
            <w:div w:id="1916743713">
              <w:marLeft w:val="0"/>
              <w:marRight w:val="0"/>
              <w:marTop w:val="0"/>
              <w:marBottom w:val="0"/>
              <w:divBdr>
                <w:top w:val="none" w:sz="0" w:space="0" w:color="auto"/>
                <w:left w:val="none" w:sz="0" w:space="0" w:color="auto"/>
                <w:bottom w:val="none" w:sz="0" w:space="0" w:color="auto"/>
                <w:right w:val="none" w:sz="0" w:space="0" w:color="auto"/>
              </w:divBdr>
              <w:divsChild>
                <w:div w:id="228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1273">
          <w:marLeft w:val="0"/>
          <w:marRight w:val="0"/>
          <w:marTop w:val="0"/>
          <w:marBottom w:val="0"/>
          <w:divBdr>
            <w:top w:val="none" w:sz="0" w:space="0" w:color="auto"/>
            <w:left w:val="none" w:sz="0" w:space="0" w:color="auto"/>
            <w:bottom w:val="none" w:sz="0" w:space="0" w:color="auto"/>
            <w:right w:val="none" w:sz="0" w:space="0" w:color="auto"/>
          </w:divBdr>
          <w:divsChild>
            <w:div w:id="2005551998">
              <w:marLeft w:val="0"/>
              <w:marRight w:val="0"/>
              <w:marTop w:val="0"/>
              <w:marBottom w:val="0"/>
              <w:divBdr>
                <w:top w:val="none" w:sz="0" w:space="0" w:color="auto"/>
                <w:left w:val="none" w:sz="0" w:space="0" w:color="auto"/>
                <w:bottom w:val="none" w:sz="0" w:space="0" w:color="auto"/>
                <w:right w:val="none" w:sz="0" w:space="0" w:color="auto"/>
              </w:divBdr>
              <w:divsChild>
                <w:div w:id="1361583886">
                  <w:marLeft w:val="0"/>
                  <w:marRight w:val="0"/>
                  <w:marTop w:val="0"/>
                  <w:marBottom w:val="0"/>
                  <w:divBdr>
                    <w:top w:val="none" w:sz="0" w:space="0" w:color="auto"/>
                    <w:left w:val="none" w:sz="0" w:space="0" w:color="auto"/>
                    <w:bottom w:val="none" w:sz="0" w:space="0" w:color="auto"/>
                    <w:right w:val="none" w:sz="0" w:space="0" w:color="auto"/>
                  </w:divBdr>
                </w:div>
              </w:divsChild>
            </w:div>
            <w:div w:id="1712343405">
              <w:marLeft w:val="0"/>
              <w:marRight w:val="0"/>
              <w:marTop w:val="0"/>
              <w:marBottom w:val="0"/>
              <w:divBdr>
                <w:top w:val="none" w:sz="0" w:space="0" w:color="auto"/>
                <w:left w:val="none" w:sz="0" w:space="0" w:color="auto"/>
                <w:bottom w:val="none" w:sz="0" w:space="0" w:color="auto"/>
                <w:right w:val="none" w:sz="0" w:space="0" w:color="auto"/>
              </w:divBdr>
              <w:divsChild>
                <w:div w:id="1246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7439">
      <w:bodyDiv w:val="1"/>
      <w:marLeft w:val="0"/>
      <w:marRight w:val="0"/>
      <w:marTop w:val="0"/>
      <w:marBottom w:val="0"/>
      <w:divBdr>
        <w:top w:val="none" w:sz="0" w:space="0" w:color="auto"/>
        <w:left w:val="none" w:sz="0" w:space="0" w:color="auto"/>
        <w:bottom w:val="none" w:sz="0" w:space="0" w:color="auto"/>
        <w:right w:val="none" w:sz="0" w:space="0" w:color="auto"/>
      </w:divBdr>
      <w:divsChild>
        <w:div w:id="1265571600">
          <w:marLeft w:val="0"/>
          <w:marRight w:val="0"/>
          <w:marTop w:val="0"/>
          <w:marBottom w:val="0"/>
          <w:divBdr>
            <w:top w:val="none" w:sz="0" w:space="0" w:color="auto"/>
            <w:left w:val="none" w:sz="0" w:space="0" w:color="auto"/>
            <w:bottom w:val="none" w:sz="0" w:space="0" w:color="auto"/>
            <w:right w:val="none" w:sz="0" w:space="0" w:color="auto"/>
          </w:divBdr>
          <w:divsChild>
            <w:div w:id="717052176">
              <w:marLeft w:val="0"/>
              <w:marRight w:val="0"/>
              <w:marTop w:val="0"/>
              <w:marBottom w:val="0"/>
              <w:divBdr>
                <w:top w:val="none" w:sz="0" w:space="0" w:color="auto"/>
                <w:left w:val="none" w:sz="0" w:space="0" w:color="auto"/>
                <w:bottom w:val="none" w:sz="0" w:space="0" w:color="auto"/>
                <w:right w:val="none" w:sz="0" w:space="0" w:color="auto"/>
              </w:divBdr>
              <w:divsChild>
                <w:div w:id="78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967">
      <w:bodyDiv w:val="1"/>
      <w:marLeft w:val="0"/>
      <w:marRight w:val="0"/>
      <w:marTop w:val="0"/>
      <w:marBottom w:val="0"/>
      <w:divBdr>
        <w:top w:val="none" w:sz="0" w:space="0" w:color="auto"/>
        <w:left w:val="none" w:sz="0" w:space="0" w:color="auto"/>
        <w:bottom w:val="none" w:sz="0" w:space="0" w:color="auto"/>
        <w:right w:val="none" w:sz="0" w:space="0" w:color="auto"/>
      </w:divBdr>
      <w:divsChild>
        <w:div w:id="419453690">
          <w:marLeft w:val="0"/>
          <w:marRight w:val="0"/>
          <w:marTop w:val="0"/>
          <w:marBottom w:val="0"/>
          <w:divBdr>
            <w:top w:val="none" w:sz="0" w:space="0" w:color="auto"/>
            <w:left w:val="none" w:sz="0" w:space="0" w:color="auto"/>
            <w:bottom w:val="none" w:sz="0" w:space="0" w:color="auto"/>
            <w:right w:val="none" w:sz="0" w:space="0" w:color="auto"/>
          </w:divBdr>
          <w:divsChild>
            <w:div w:id="108479757">
              <w:marLeft w:val="0"/>
              <w:marRight w:val="0"/>
              <w:marTop w:val="0"/>
              <w:marBottom w:val="0"/>
              <w:divBdr>
                <w:top w:val="none" w:sz="0" w:space="0" w:color="auto"/>
                <w:left w:val="none" w:sz="0" w:space="0" w:color="auto"/>
                <w:bottom w:val="none" w:sz="0" w:space="0" w:color="auto"/>
                <w:right w:val="none" w:sz="0" w:space="0" w:color="auto"/>
              </w:divBdr>
              <w:divsChild>
                <w:div w:id="831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239">
      <w:bodyDiv w:val="1"/>
      <w:marLeft w:val="0"/>
      <w:marRight w:val="0"/>
      <w:marTop w:val="0"/>
      <w:marBottom w:val="0"/>
      <w:divBdr>
        <w:top w:val="none" w:sz="0" w:space="0" w:color="auto"/>
        <w:left w:val="none" w:sz="0" w:space="0" w:color="auto"/>
        <w:bottom w:val="none" w:sz="0" w:space="0" w:color="auto"/>
        <w:right w:val="none" w:sz="0" w:space="0" w:color="auto"/>
      </w:divBdr>
      <w:divsChild>
        <w:div w:id="1875535694">
          <w:marLeft w:val="0"/>
          <w:marRight w:val="0"/>
          <w:marTop w:val="0"/>
          <w:marBottom w:val="0"/>
          <w:divBdr>
            <w:top w:val="none" w:sz="0" w:space="0" w:color="auto"/>
            <w:left w:val="none" w:sz="0" w:space="0" w:color="auto"/>
            <w:bottom w:val="none" w:sz="0" w:space="0" w:color="auto"/>
            <w:right w:val="none" w:sz="0" w:space="0" w:color="auto"/>
          </w:divBdr>
          <w:divsChild>
            <w:div w:id="1119103118">
              <w:marLeft w:val="0"/>
              <w:marRight w:val="0"/>
              <w:marTop w:val="0"/>
              <w:marBottom w:val="0"/>
              <w:divBdr>
                <w:top w:val="none" w:sz="0" w:space="0" w:color="auto"/>
                <w:left w:val="none" w:sz="0" w:space="0" w:color="auto"/>
                <w:bottom w:val="none" w:sz="0" w:space="0" w:color="auto"/>
                <w:right w:val="none" w:sz="0" w:space="0" w:color="auto"/>
              </w:divBdr>
              <w:divsChild>
                <w:div w:id="156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0193">
      <w:bodyDiv w:val="1"/>
      <w:marLeft w:val="0"/>
      <w:marRight w:val="0"/>
      <w:marTop w:val="0"/>
      <w:marBottom w:val="0"/>
      <w:divBdr>
        <w:top w:val="none" w:sz="0" w:space="0" w:color="auto"/>
        <w:left w:val="none" w:sz="0" w:space="0" w:color="auto"/>
        <w:bottom w:val="none" w:sz="0" w:space="0" w:color="auto"/>
        <w:right w:val="none" w:sz="0" w:space="0" w:color="auto"/>
      </w:divBdr>
    </w:div>
    <w:div w:id="1334144932">
      <w:bodyDiv w:val="1"/>
      <w:marLeft w:val="0"/>
      <w:marRight w:val="0"/>
      <w:marTop w:val="0"/>
      <w:marBottom w:val="0"/>
      <w:divBdr>
        <w:top w:val="none" w:sz="0" w:space="0" w:color="auto"/>
        <w:left w:val="none" w:sz="0" w:space="0" w:color="auto"/>
        <w:bottom w:val="none" w:sz="0" w:space="0" w:color="auto"/>
        <w:right w:val="none" w:sz="0" w:space="0" w:color="auto"/>
      </w:divBdr>
    </w:div>
    <w:div w:id="1334651079">
      <w:bodyDiv w:val="1"/>
      <w:marLeft w:val="0"/>
      <w:marRight w:val="0"/>
      <w:marTop w:val="0"/>
      <w:marBottom w:val="0"/>
      <w:divBdr>
        <w:top w:val="none" w:sz="0" w:space="0" w:color="auto"/>
        <w:left w:val="none" w:sz="0" w:space="0" w:color="auto"/>
        <w:bottom w:val="none" w:sz="0" w:space="0" w:color="auto"/>
        <w:right w:val="none" w:sz="0" w:space="0" w:color="auto"/>
      </w:divBdr>
      <w:divsChild>
        <w:div w:id="966547461">
          <w:marLeft w:val="0"/>
          <w:marRight w:val="0"/>
          <w:marTop w:val="0"/>
          <w:marBottom w:val="0"/>
          <w:divBdr>
            <w:top w:val="none" w:sz="0" w:space="0" w:color="auto"/>
            <w:left w:val="none" w:sz="0" w:space="0" w:color="auto"/>
            <w:bottom w:val="none" w:sz="0" w:space="0" w:color="auto"/>
            <w:right w:val="none" w:sz="0" w:space="0" w:color="auto"/>
          </w:divBdr>
          <w:divsChild>
            <w:div w:id="1023048998">
              <w:marLeft w:val="0"/>
              <w:marRight w:val="0"/>
              <w:marTop w:val="0"/>
              <w:marBottom w:val="0"/>
              <w:divBdr>
                <w:top w:val="none" w:sz="0" w:space="0" w:color="auto"/>
                <w:left w:val="none" w:sz="0" w:space="0" w:color="auto"/>
                <w:bottom w:val="none" w:sz="0" w:space="0" w:color="auto"/>
                <w:right w:val="none" w:sz="0" w:space="0" w:color="auto"/>
              </w:divBdr>
              <w:divsChild>
                <w:div w:id="1826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970">
      <w:bodyDiv w:val="1"/>
      <w:marLeft w:val="0"/>
      <w:marRight w:val="0"/>
      <w:marTop w:val="0"/>
      <w:marBottom w:val="0"/>
      <w:divBdr>
        <w:top w:val="none" w:sz="0" w:space="0" w:color="auto"/>
        <w:left w:val="none" w:sz="0" w:space="0" w:color="auto"/>
        <w:bottom w:val="none" w:sz="0" w:space="0" w:color="auto"/>
        <w:right w:val="none" w:sz="0" w:space="0" w:color="auto"/>
      </w:divBdr>
      <w:divsChild>
        <w:div w:id="347800115">
          <w:marLeft w:val="0"/>
          <w:marRight w:val="0"/>
          <w:marTop w:val="0"/>
          <w:marBottom w:val="0"/>
          <w:divBdr>
            <w:top w:val="none" w:sz="0" w:space="0" w:color="auto"/>
            <w:left w:val="none" w:sz="0" w:space="0" w:color="auto"/>
            <w:bottom w:val="none" w:sz="0" w:space="0" w:color="auto"/>
            <w:right w:val="none" w:sz="0" w:space="0" w:color="auto"/>
          </w:divBdr>
          <w:divsChild>
            <w:div w:id="1449544786">
              <w:marLeft w:val="0"/>
              <w:marRight w:val="0"/>
              <w:marTop w:val="0"/>
              <w:marBottom w:val="0"/>
              <w:divBdr>
                <w:top w:val="none" w:sz="0" w:space="0" w:color="auto"/>
                <w:left w:val="none" w:sz="0" w:space="0" w:color="auto"/>
                <w:bottom w:val="none" w:sz="0" w:space="0" w:color="auto"/>
                <w:right w:val="none" w:sz="0" w:space="0" w:color="auto"/>
              </w:divBdr>
              <w:divsChild>
                <w:div w:id="31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677">
          <w:marLeft w:val="0"/>
          <w:marRight w:val="0"/>
          <w:marTop w:val="0"/>
          <w:marBottom w:val="0"/>
          <w:divBdr>
            <w:top w:val="none" w:sz="0" w:space="0" w:color="auto"/>
            <w:left w:val="none" w:sz="0" w:space="0" w:color="auto"/>
            <w:bottom w:val="none" w:sz="0" w:space="0" w:color="auto"/>
            <w:right w:val="none" w:sz="0" w:space="0" w:color="auto"/>
          </w:divBdr>
          <w:divsChild>
            <w:div w:id="1832988247">
              <w:marLeft w:val="0"/>
              <w:marRight w:val="0"/>
              <w:marTop w:val="0"/>
              <w:marBottom w:val="0"/>
              <w:divBdr>
                <w:top w:val="none" w:sz="0" w:space="0" w:color="auto"/>
                <w:left w:val="none" w:sz="0" w:space="0" w:color="auto"/>
                <w:bottom w:val="none" w:sz="0" w:space="0" w:color="auto"/>
                <w:right w:val="none" w:sz="0" w:space="0" w:color="auto"/>
              </w:divBdr>
              <w:divsChild>
                <w:div w:id="892153238">
                  <w:marLeft w:val="0"/>
                  <w:marRight w:val="0"/>
                  <w:marTop w:val="0"/>
                  <w:marBottom w:val="0"/>
                  <w:divBdr>
                    <w:top w:val="none" w:sz="0" w:space="0" w:color="auto"/>
                    <w:left w:val="none" w:sz="0" w:space="0" w:color="auto"/>
                    <w:bottom w:val="none" w:sz="0" w:space="0" w:color="auto"/>
                    <w:right w:val="none" w:sz="0" w:space="0" w:color="auto"/>
                  </w:divBdr>
                </w:div>
              </w:divsChild>
            </w:div>
            <w:div w:id="873929661">
              <w:marLeft w:val="0"/>
              <w:marRight w:val="0"/>
              <w:marTop w:val="0"/>
              <w:marBottom w:val="0"/>
              <w:divBdr>
                <w:top w:val="none" w:sz="0" w:space="0" w:color="auto"/>
                <w:left w:val="none" w:sz="0" w:space="0" w:color="auto"/>
                <w:bottom w:val="none" w:sz="0" w:space="0" w:color="auto"/>
                <w:right w:val="none" w:sz="0" w:space="0" w:color="auto"/>
              </w:divBdr>
              <w:divsChild>
                <w:div w:id="1576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535">
      <w:bodyDiv w:val="1"/>
      <w:marLeft w:val="0"/>
      <w:marRight w:val="0"/>
      <w:marTop w:val="0"/>
      <w:marBottom w:val="0"/>
      <w:divBdr>
        <w:top w:val="none" w:sz="0" w:space="0" w:color="auto"/>
        <w:left w:val="none" w:sz="0" w:space="0" w:color="auto"/>
        <w:bottom w:val="none" w:sz="0" w:space="0" w:color="auto"/>
        <w:right w:val="none" w:sz="0" w:space="0" w:color="auto"/>
      </w:divBdr>
      <w:divsChild>
        <w:div w:id="25446314">
          <w:marLeft w:val="0"/>
          <w:marRight w:val="0"/>
          <w:marTop w:val="0"/>
          <w:marBottom w:val="0"/>
          <w:divBdr>
            <w:top w:val="none" w:sz="0" w:space="0" w:color="auto"/>
            <w:left w:val="none" w:sz="0" w:space="0" w:color="auto"/>
            <w:bottom w:val="none" w:sz="0" w:space="0" w:color="auto"/>
            <w:right w:val="none" w:sz="0" w:space="0" w:color="auto"/>
          </w:divBdr>
          <w:divsChild>
            <w:div w:id="1587688558">
              <w:marLeft w:val="0"/>
              <w:marRight w:val="0"/>
              <w:marTop w:val="0"/>
              <w:marBottom w:val="0"/>
              <w:divBdr>
                <w:top w:val="none" w:sz="0" w:space="0" w:color="auto"/>
                <w:left w:val="none" w:sz="0" w:space="0" w:color="auto"/>
                <w:bottom w:val="none" w:sz="0" w:space="0" w:color="auto"/>
                <w:right w:val="none" w:sz="0" w:space="0" w:color="auto"/>
              </w:divBdr>
              <w:divsChild>
                <w:div w:id="66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08361148">
          <w:marLeft w:val="0"/>
          <w:marRight w:val="0"/>
          <w:marTop w:val="0"/>
          <w:marBottom w:val="0"/>
          <w:divBdr>
            <w:top w:val="none" w:sz="0" w:space="0" w:color="auto"/>
            <w:left w:val="none" w:sz="0" w:space="0" w:color="auto"/>
            <w:bottom w:val="none" w:sz="0" w:space="0" w:color="auto"/>
            <w:right w:val="none" w:sz="0" w:space="0" w:color="auto"/>
          </w:divBdr>
          <w:divsChild>
            <w:div w:id="1745682512">
              <w:marLeft w:val="0"/>
              <w:marRight w:val="0"/>
              <w:marTop w:val="0"/>
              <w:marBottom w:val="0"/>
              <w:divBdr>
                <w:top w:val="none" w:sz="0" w:space="0" w:color="auto"/>
                <w:left w:val="none" w:sz="0" w:space="0" w:color="auto"/>
                <w:bottom w:val="none" w:sz="0" w:space="0" w:color="auto"/>
                <w:right w:val="none" w:sz="0" w:space="0" w:color="auto"/>
              </w:divBdr>
              <w:divsChild>
                <w:div w:id="768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004">
      <w:bodyDiv w:val="1"/>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2059085824">
              <w:marLeft w:val="0"/>
              <w:marRight w:val="0"/>
              <w:marTop w:val="0"/>
              <w:marBottom w:val="0"/>
              <w:divBdr>
                <w:top w:val="none" w:sz="0" w:space="0" w:color="auto"/>
                <w:left w:val="none" w:sz="0" w:space="0" w:color="auto"/>
                <w:bottom w:val="none" w:sz="0" w:space="0" w:color="auto"/>
                <w:right w:val="none" w:sz="0" w:space="0" w:color="auto"/>
              </w:divBdr>
              <w:divsChild>
                <w:div w:id="901601252">
                  <w:marLeft w:val="0"/>
                  <w:marRight w:val="0"/>
                  <w:marTop w:val="0"/>
                  <w:marBottom w:val="0"/>
                  <w:divBdr>
                    <w:top w:val="none" w:sz="0" w:space="0" w:color="auto"/>
                    <w:left w:val="none" w:sz="0" w:space="0" w:color="auto"/>
                    <w:bottom w:val="none" w:sz="0" w:space="0" w:color="auto"/>
                    <w:right w:val="none" w:sz="0" w:space="0" w:color="auto"/>
                  </w:divBdr>
                </w:div>
              </w:divsChild>
            </w:div>
            <w:div w:id="1719891852">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
                <w:div w:id="33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799">
          <w:marLeft w:val="0"/>
          <w:marRight w:val="0"/>
          <w:marTop w:val="0"/>
          <w:marBottom w:val="0"/>
          <w:divBdr>
            <w:top w:val="none" w:sz="0" w:space="0" w:color="auto"/>
            <w:left w:val="none" w:sz="0" w:space="0" w:color="auto"/>
            <w:bottom w:val="none" w:sz="0" w:space="0" w:color="auto"/>
            <w:right w:val="none" w:sz="0" w:space="0" w:color="auto"/>
          </w:divBdr>
          <w:divsChild>
            <w:div w:id="937099506">
              <w:marLeft w:val="0"/>
              <w:marRight w:val="0"/>
              <w:marTop w:val="0"/>
              <w:marBottom w:val="0"/>
              <w:divBdr>
                <w:top w:val="none" w:sz="0" w:space="0" w:color="auto"/>
                <w:left w:val="none" w:sz="0" w:space="0" w:color="auto"/>
                <w:bottom w:val="none" w:sz="0" w:space="0" w:color="auto"/>
                <w:right w:val="none" w:sz="0" w:space="0" w:color="auto"/>
              </w:divBdr>
              <w:divsChild>
                <w:div w:id="724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1566">
      <w:bodyDiv w:val="1"/>
      <w:marLeft w:val="0"/>
      <w:marRight w:val="0"/>
      <w:marTop w:val="0"/>
      <w:marBottom w:val="0"/>
      <w:divBdr>
        <w:top w:val="none" w:sz="0" w:space="0" w:color="auto"/>
        <w:left w:val="none" w:sz="0" w:space="0" w:color="auto"/>
        <w:bottom w:val="none" w:sz="0" w:space="0" w:color="auto"/>
        <w:right w:val="none" w:sz="0" w:space="0" w:color="auto"/>
      </w:divBdr>
    </w:div>
    <w:div w:id="1549800769">
      <w:bodyDiv w:val="1"/>
      <w:marLeft w:val="0"/>
      <w:marRight w:val="0"/>
      <w:marTop w:val="0"/>
      <w:marBottom w:val="0"/>
      <w:divBdr>
        <w:top w:val="none" w:sz="0" w:space="0" w:color="auto"/>
        <w:left w:val="none" w:sz="0" w:space="0" w:color="auto"/>
        <w:bottom w:val="none" w:sz="0" w:space="0" w:color="auto"/>
        <w:right w:val="none" w:sz="0" w:space="0" w:color="auto"/>
      </w:divBdr>
    </w:div>
    <w:div w:id="1587765426">
      <w:bodyDiv w:val="1"/>
      <w:marLeft w:val="0"/>
      <w:marRight w:val="0"/>
      <w:marTop w:val="0"/>
      <w:marBottom w:val="0"/>
      <w:divBdr>
        <w:top w:val="none" w:sz="0" w:space="0" w:color="auto"/>
        <w:left w:val="none" w:sz="0" w:space="0" w:color="auto"/>
        <w:bottom w:val="none" w:sz="0" w:space="0" w:color="auto"/>
        <w:right w:val="none" w:sz="0" w:space="0" w:color="auto"/>
      </w:divBdr>
      <w:divsChild>
        <w:div w:id="905072204">
          <w:marLeft w:val="0"/>
          <w:marRight w:val="0"/>
          <w:marTop w:val="0"/>
          <w:marBottom w:val="0"/>
          <w:divBdr>
            <w:top w:val="none" w:sz="0" w:space="0" w:color="auto"/>
            <w:left w:val="none" w:sz="0" w:space="0" w:color="auto"/>
            <w:bottom w:val="none" w:sz="0" w:space="0" w:color="auto"/>
            <w:right w:val="none" w:sz="0" w:space="0" w:color="auto"/>
          </w:divBdr>
          <w:divsChild>
            <w:div w:id="1944191044">
              <w:marLeft w:val="0"/>
              <w:marRight w:val="0"/>
              <w:marTop w:val="0"/>
              <w:marBottom w:val="0"/>
              <w:divBdr>
                <w:top w:val="none" w:sz="0" w:space="0" w:color="auto"/>
                <w:left w:val="none" w:sz="0" w:space="0" w:color="auto"/>
                <w:bottom w:val="none" w:sz="0" w:space="0" w:color="auto"/>
                <w:right w:val="none" w:sz="0" w:space="0" w:color="auto"/>
              </w:divBdr>
              <w:divsChild>
                <w:div w:id="14581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6715">
      <w:bodyDiv w:val="1"/>
      <w:marLeft w:val="0"/>
      <w:marRight w:val="0"/>
      <w:marTop w:val="0"/>
      <w:marBottom w:val="0"/>
      <w:divBdr>
        <w:top w:val="none" w:sz="0" w:space="0" w:color="auto"/>
        <w:left w:val="none" w:sz="0" w:space="0" w:color="auto"/>
        <w:bottom w:val="none" w:sz="0" w:space="0" w:color="auto"/>
        <w:right w:val="none" w:sz="0" w:space="0" w:color="auto"/>
      </w:divBdr>
    </w:div>
    <w:div w:id="1609116701">
      <w:bodyDiv w:val="1"/>
      <w:marLeft w:val="0"/>
      <w:marRight w:val="0"/>
      <w:marTop w:val="0"/>
      <w:marBottom w:val="0"/>
      <w:divBdr>
        <w:top w:val="none" w:sz="0" w:space="0" w:color="auto"/>
        <w:left w:val="none" w:sz="0" w:space="0" w:color="auto"/>
        <w:bottom w:val="none" w:sz="0" w:space="0" w:color="auto"/>
        <w:right w:val="none" w:sz="0" w:space="0" w:color="auto"/>
      </w:divBdr>
      <w:divsChild>
        <w:div w:id="669479549">
          <w:marLeft w:val="0"/>
          <w:marRight w:val="0"/>
          <w:marTop w:val="0"/>
          <w:marBottom w:val="0"/>
          <w:divBdr>
            <w:top w:val="none" w:sz="0" w:space="0" w:color="auto"/>
            <w:left w:val="none" w:sz="0" w:space="0" w:color="auto"/>
            <w:bottom w:val="none" w:sz="0" w:space="0" w:color="auto"/>
            <w:right w:val="none" w:sz="0" w:space="0" w:color="auto"/>
          </w:divBdr>
          <w:divsChild>
            <w:div w:id="775370420">
              <w:marLeft w:val="0"/>
              <w:marRight w:val="0"/>
              <w:marTop w:val="0"/>
              <w:marBottom w:val="0"/>
              <w:divBdr>
                <w:top w:val="none" w:sz="0" w:space="0" w:color="auto"/>
                <w:left w:val="none" w:sz="0" w:space="0" w:color="auto"/>
                <w:bottom w:val="none" w:sz="0" w:space="0" w:color="auto"/>
                <w:right w:val="none" w:sz="0" w:space="0" w:color="auto"/>
              </w:divBdr>
              <w:divsChild>
                <w:div w:id="6980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1781">
      <w:bodyDiv w:val="1"/>
      <w:marLeft w:val="0"/>
      <w:marRight w:val="0"/>
      <w:marTop w:val="0"/>
      <w:marBottom w:val="0"/>
      <w:divBdr>
        <w:top w:val="none" w:sz="0" w:space="0" w:color="auto"/>
        <w:left w:val="none" w:sz="0" w:space="0" w:color="auto"/>
        <w:bottom w:val="none" w:sz="0" w:space="0" w:color="auto"/>
        <w:right w:val="none" w:sz="0" w:space="0" w:color="auto"/>
      </w:divBdr>
    </w:div>
    <w:div w:id="1879851646">
      <w:bodyDiv w:val="1"/>
      <w:marLeft w:val="0"/>
      <w:marRight w:val="0"/>
      <w:marTop w:val="0"/>
      <w:marBottom w:val="0"/>
      <w:divBdr>
        <w:top w:val="none" w:sz="0" w:space="0" w:color="auto"/>
        <w:left w:val="none" w:sz="0" w:space="0" w:color="auto"/>
        <w:bottom w:val="none" w:sz="0" w:space="0" w:color="auto"/>
        <w:right w:val="none" w:sz="0" w:space="0" w:color="auto"/>
      </w:divBdr>
      <w:divsChild>
        <w:div w:id="184754178">
          <w:marLeft w:val="0"/>
          <w:marRight w:val="0"/>
          <w:marTop w:val="0"/>
          <w:marBottom w:val="0"/>
          <w:divBdr>
            <w:top w:val="none" w:sz="0" w:space="0" w:color="auto"/>
            <w:left w:val="none" w:sz="0" w:space="0" w:color="auto"/>
            <w:bottom w:val="none" w:sz="0" w:space="0" w:color="auto"/>
            <w:right w:val="none" w:sz="0" w:space="0" w:color="auto"/>
          </w:divBdr>
          <w:divsChild>
            <w:div w:id="97875900">
              <w:marLeft w:val="0"/>
              <w:marRight w:val="0"/>
              <w:marTop w:val="0"/>
              <w:marBottom w:val="0"/>
              <w:divBdr>
                <w:top w:val="none" w:sz="0" w:space="0" w:color="auto"/>
                <w:left w:val="none" w:sz="0" w:space="0" w:color="auto"/>
                <w:bottom w:val="none" w:sz="0" w:space="0" w:color="auto"/>
                <w:right w:val="none" w:sz="0" w:space="0" w:color="auto"/>
              </w:divBdr>
              <w:divsChild>
                <w:div w:id="815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7972">
      <w:bodyDiv w:val="1"/>
      <w:marLeft w:val="0"/>
      <w:marRight w:val="0"/>
      <w:marTop w:val="0"/>
      <w:marBottom w:val="0"/>
      <w:divBdr>
        <w:top w:val="none" w:sz="0" w:space="0" w:color="auto"/>
        <w:left w:val="none" w:sz="0" w:space="0" w:color="auto"/>
        <w:bottom w:val="none" w:sz="0" w:space="0" w:color="auto"/>
        <w:right w:val="none" w:sz="0" w:space="0" w:color="auto"/>
      </w:divBdr>
      <w:divsChild>
        <w:div w:id="188012039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978100240">
      <w:bodyDiv w:val="1"/>
      <w:marLeft w:val="0"/>
      <w:marRight w:val="0"/>
      <w:marTop w:val="0"/>
      <w:marBottom w:val="0"/>
      <w:divBdr>
        <w:top w:val="none" w:sz="0" w:space="0" w:color="auto"/>
        <w:left w:val="none" w:sz="0" w:space="0" w:color="auto"/>
        <w:bottom w:val="none" w:sz="0" w:space="0" w:color="auto"/>
        <w:right w:val="none" w:sz="0" w:space="0" w:color="auto"/>
      </w:divBdr>
      <w:divsChild>
        <w:div w:id="112461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57620">
              <w:marLeft w:val="0"/>
              <w:marRight w:val="0"/>
              <w:marTop w:val="0"/>
              <w:marBottom w:val="0"/>
              <w:divBdr>
                <w:top w:val="none" w:sz="0" w:space="0" w:color="auto"/>
                <w:left w:val="none" w:sz="0" w:space="0" w:color="auto"/>
                <w:bottom w:val="none" w:sz="0" w:space="0" w:color="auto"/>
                <w:right w:val="none" w:sz="0" w:space="0" w:color="auto"/>
              </w:divBdr>
              <w:divsChild>
                <w:div w:id="816653048">
                  <w:marLeft w:val="0"/>
                  <w:marRight w:val="0"/>
                  <w:marTop w:val="0"/>
                  <w:marBottom w:val="480"/>
                  <w:divBdr>
                    <w:top w:val="none" w:sz="0" w:space="0" w:color="auto"/>
                    <w:left w:val="none" w:sz="0" w:space="0" w:color="auto"/>
                    <w:bottom w:val="none" w:sz="0" w:space="0" w:color="auto"/>
                    <w:right w:val="none" w:sz="0" w:space="0" w:color="auto"/>
                  </w:divBdr>
                  <w:divsChild>
                    <w:div w:id="797068117">
                      <w:marLeft w:val="0"/>
                      <w:marRight w:val="0"/>
                      <w:marTop w:val="0"/>
                      <w:marBottom w:val="72"/>
                      <w:divBdr>
                        <w:top w:val="none" w:sz="0" w:space="0" w:color="auto"/>
                        <w:left w:val="none" w:sz="0" w:space="0" w:color="auto"/>
                        <w:bottom w:val="none" w:sz="0" w:space="0" w:color="auto"/>
                        <w:right w:val="none" w:sz="0" w:space="0" w:color="auto"/>
                      </w:divBdr>
                    </w:div>
                    <w:div w:id="7438436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31566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e-access-approver-role-guide" TargetMode="External"/><Relationship Id="rId13" Type="http://schemas.openxmlformats.org/officeDocument/2006/relationships/hyperlink" Target="http://ofsted.us4.list-manage.com/track/click?u=46387df40cbf78623e0679b2f&amp;id=eebf80b318&amp;e=8a19a79e51" TargetMode="External"/><Relationship Id="rId18" Type="http://schemas.openxmlformats.org/officeDocument/2006/relationships/hyperlink" Target="http://ofsted.us4.list-manage.com/track/click?u=46387df40cbf78623e0679b2f&amp;id=6c036aece3&amp;e=8a19a79e5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fsted.us4.list-manage.com/track/click?u=46387df40cbf78623e0679b2f&amp;id=9b292fcbd4&amp;e=8a19a79e51" TargetMode="External"/><Relationship Id="rId7" Type="http://schemas.openxmlformats.org/officeDocument/2006/relationships/hyperlink" Target="https://www.raiseonline.org/login.aspx?ReturnUrl=%2f" TargetMode="External"/><Relationship Id="rId12" Type="http://schemas.openxmlformats.org/officeDocument/2006/relationships/hyperlink" Target="http://links.govdelivery.com/track?type=click&amp;enid=ZWFzPTEmbXNpZD0mYXVpZD0mbWFpbGluZ2lkPTIwMTcwNDA1LjcxOTQ0MzkxJm1lc3NhZ2VpZD1NREItUFJELUJVTC0yMDE3MDQwNS43MTk0NDM5MSZkYXRhYmFzZWlkPTEwMDEmc2VyaWFsPTE3MDM1MzEzJmVtYWlsaWQ9ZGFyaWEud2lnbmFsbEB0YWxrMjEuY29tJnVzZXJpZD1kYXJpYS53aWduYWxsQHRhbGsyMS5jb20mdGFyZ2V0aWQ9JmZsPSZtdmlkPSZleHRyYT0mJiY=&amp;&amp;&amp;101&amp;&amp;&amp;https://educationinspection.blog.gov.uk/2017/04/05/clarifying-primary-prior-attainment-bandings/" TargetMode="External"/><Relationship Id="rId17" Type="http://schemas.openxmlformats.org/officeDocument/2006/relationships/hyperlink" Target="http://ofsted.us4.list-manage.com/track/click?u=46387df40cbf78623e0679b2f&amp;id=dcbec5bd0b&amp;e=8a19a79e51" TargetMode="External"/><Relationship Id="rId25" Type="http://schemas.openxmlformats.org/officeDocument/2006/relationships/hyperlink" Target="https://logos.ofsted.gov.uk/using-and-downloading?q=using-and-downloading" TargetMode="External"/><Relationship Id="rId2" Type="http://schemas.openxmlformats.org/officeDocument/2006/relationships/styles" Target="styles.xml"/><Relationship Id="rId16" Type="http://schemas.openxmlformats.org/officeDocument/2006/relationships/hyperlink" Target="http://ofsted.us4.list-manage.com/track/click?u=46387df40cbf78623e0679b2f&amp;id=acbab5b5ce&amp;e=8a19a79e51" TargetMode="External"/><Relationship Id="rId20" Type="http://schemas.openxmlformats.org/officeDocument/2006/relationships/hyperlink" Target="http://ofsted.us4.list-manage.com/track/click?u=46387df40cbf78623e0679b2f&amp;id=e33d2a657d&amp;e=8a19a79e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aiseonline.org/contact/faqData.aspx?faqId=54" TargetMode="External"/><Relationship Id="rId24" Type="http://schemas.openxmlformats.org/officeDocument/2006/relationships/hyperlink" Target="https://www.gov.uk/government/news/ofsted-launches-new-good-and-outstanding-logos" TargetMode="External"/><Relationship Id="rId5" Type="http://schemas.openxmlformats.org/officeDocument/2006/relationships/webSettings" Target="webSettings.xml"/><Relationship Id="rId15" Type="http://schemas.openxmlformats.org/officeDocument/2006/relationships/hyperlink" Target="http://ofsted.us4.list-manage2.com/track/click?u=46387df40cbf78623e0679b2f&amp;id=67f13ef777&amp;e=8a19a79e51" TargetMode="External"/><Relationship Id="rId23" Type="http://schemas.openxmlformats.org/officeDocument/2006/relationships/hyperlink" Target="https://www.gov.uk/government/publications/early-years-inspection-handbook-from-september-2015" TargetMode="External"/><Relationship Id="rId10" Type="http://schemas.openxmlformats.org/officeDocument/2006/relationships/hyperlink" Target="mailto:EDD.Helpdesk@education.gov.uk" TargetMode="External"/><Relationship Id="rId19" Type="http://schemas.openxmlformats.org/officeDocument/2006/relationships/hyperlink" Target="http://ofsted.us4.list-manage.com/track/click?u=46387df40cbf78623e0679b2f&amp;id=311a21be6d&amp;e=8a19a79e51" TargetMode="External"/><Relationship Id="rId4" Type="http://schemas.openxmlformats.org/officeDocument/2006/relationships/settings" Target="settings.xml"/><Relationship Id="rId9" Type="http://schemas.openxmlformats.org/officeDocument/2006/relationships/hyperlink" Target="https://sa.education.gov.uk/ui/help" TargetMode="External"/><Relationship Id="rId14" Type="http://schemas.openxmlformats.org/officeDocument/2006/relationships/hyperlink" Target="http://ofsted.us4.list-manage.com/track/click?u=46387df40cbf78623e0679b2f&amp;id=0712964829&amp;e=8a19a79e51" TargetMode="External"/><Relationship Id="rId22" Type="http://schemas.openxmlformats.org/officeDocument/2006/relationships/hyperlink" Target="https://www.gov.uk/government/publications/early-years-inspection-handbook-from-september-2015/early-years-inspections-myth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dcterms:created xsi:type="dcterms:W3CDTF">2017-05-26T13:40:00Z</dcterms:created>
  <dcterms:modified xsi:type="dcterms:W3CDTF">2017-05-26T13:40:00Z</dcterms:modified>
</cp:coreProperties>
</file>