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78C0C1" w14:textId="77777777" w:rsidR="009A069A" w:rsidRDefault="009A069A" w:rsidP="00DF623F">
      <w:pPr>
        <w:jc w:val="center"/>
        <w:rPr>
          <w:b/>
          <w:sz w:val="32"/>
          <w:szCs w:val="32"/>
        </w:rPr>
      </w:pPr>
      <w:r>
        <w:rPr>
          <w:noProof/>
          <w:lang w:val="en-GB" w:eastAsia="en-GB"/>
        </w:rPr>
        <w:drawing>
          <wp:inline distT="0" distB="0" distL="0" distR="0" wp14:anchorId="2A12626F" wp14:editId="1E5712CB">
            <wp:extent cx="1438275" cy="514350"/>
            <wp:effectExtent l="0" t="0" r="9525" b="0"/>
            <wp:docPr id="1" name="Picture 1" descr="logo - Copy"/>
            <wp:cNvGraphicFramePr/>
            <a:graphic xmlns:a="http://schemas.openxmlformats.org/drawingml/2006/main">
              <a:graphicData uri="http://schemas.openxmlformats.org/drawingml/2006/picture">
                <pic:pic xmlns:pic="http://schemas.openxmlformats.org/drawingml/2006/picture">
                  <pic:nvPicPr>
                    <pic:cNvPr id="1" name="Picture 1" descr="logo - Copy"/>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8275" cy="514350"/>
                    </a:xfrm>
                    <a:prstGeom prst="rect">
                      <a:avLst/>
                    </a:prstGeom>
                    <a:noFill/>
                    <a:ln>
                      <a:noFill/>
                    </a:ln>
                  </pic:spPr>
                </pic:pic>
              </a:graphicData>
            </a:graphic>
          </wp:inline>
        </w:drawing>
      </w:r>
    </w:p>
    <w:p w14:paraId="1F65614C" w14:textId="77777777" w:rsidR="009A069A" w:rsidRDefault="009A069A" w:rsidP="00DF623F">
      <w:pPr>
        <w:jc w:val="center"/>
        <w:rPr>
          <w:b/>
          <w:sz w:val="32"/>
          <w:szCs w:val="32"/>
        </w:rPr>
      </w:pPr>
    </w:p>
    <w:p w14:paraId="67AF8C9D" w14:textId="6C8758C5" w:rsidR="00DF623F" w:rsidRDefault="005F1A77" w:rsidP="00DF623F">
      <w:pPr>
        <w:jc w:val="center"/>
        <w:rPr>
          <w:b/>
          <w:sz w:val="32"/>
          <w:szCs w:val="32"/>
        </w:rPr>
      </w:pPr>
      <w:proofErr w:type="spellStart"/>
      <w:r>
        <w:rPr>
          <w:b/>
          <w:sz w:val="32"/>
          <w:szCs w:val="32"/>
        </w:rPr>
        <w:t>Ofsted</w:t>
      </w:r>
      <w:proofErr w:type="spellEnd"/>
      <w:r>
        <w:rPr>
          <w:b/>
          <w:sz w:val="32"/>
          <w:szCs w:val="32"/>
        </w:rPr>
        <w:t xml:space="preserve"> Updates January 2017</w:t>
      </w:r>
    </w:p>
    <w:p w14:paraId="54B24929" w14:textId="77777777" w:rsidR="00DF623F" w:rsidRDefault="00DF623F" w:rsidP="00DF623F">
      <w:pPr>
        <w:jc w:val="center"/>
        <w:rPr>
          <w:b/>
          <w:sz w:val="32"/>
          <w:szCs w:val="32"/>
        </w:rPr>
      </w:pPr>
    </w:p>
    <w:p w14:paraId="56AD99D6" w14:textId="77777777" w:rsidR="00DF623F" w:rsidRDefault="00FC1891" w:rsidP="00DF623F">
      <w:pPr>
        <w:rPr>
          <w:rFonts w:ascii="Arial" w:eastAsia="Times New Roman" w:hAnsi="Arial" w:cs="Tahoma"/>
          <w:b/>
          <w:bCs/>
          <w:color w:val="000000"/>
          <w:lang w:eastAsia="en-GB"/>
        </w:rPr>
      </w:pPr>
      <w:r w:rsidRPr="00422BAD">
        <w:rPr>
          <w:rFonts w:ascii="Arial" w:eastAsia="Times New Roman" w:hAnsi="Arial" w:cs="Tahoma"/>
          <w:b/>
          <w:bCs/>
          <w:color w:val="000000"/>
          <w:lang w:eastAsia="en-GB"/>
        </w:rPr>
        <w:t>Since September 2016</w:t>
      </w:r>
      <w:r w:rsidR="00DF623F" w:rsidRPr="00422BAD">
        <w:rPr>
          <w:rFonts w:ascii="Arial" w:eastAsia="Times New Roman" w:hAnsi="Arial" w:cs="Tahoma"/>
          <w:b/>
          <w:bCs/>
          <w:color w:val="000000"/>
          <w:lang w:eastAsia="en-GB"/>
        </w:rPr>
        <w:t>, inspection outcomes published in Essex for Primary Schools have been as follows:</w:t>
      </w:r>
    </w:p>
    <w:p w14:paraId="440EA065" w14:textId="77777777" w:rsidR="00E71D96" w:rsidRDefault="00E71D96" w:rsidP="00DF623F">
      <w:pPr>
        <w:rPr>
          <w:rFonts w:ascii="Arial" w:eastAsia="Times New Roman" w:hAnsi="Arial" w:cs="Tahoma"/>
          <w:b/>
          <w:bCs/>
          <w:color w:val="000000"/>
          <w:lang w:eastAsia="en-GB"/>
        </w:rPr>
      </w:pPr>
    </w:p>
    <w:p w14:paraId="52BA69D4" w14:textId="281D1DBB" w:rsidR="00E453EF" w:rsidRDefault="00B3621E" w:rsidP="00E453EF">
      <w:pPr>
        <w:pStyle w:val="Default"/>
        <w:rPr>
          <w:rFonts w:ascii="Calibri" w:hAnsi="Calibri"/>
          <w:sz w:val="28"/>
          <w:szCs w:val="28"/>
        </w:rPr>
      </w:pPr>
      <w:r>
        <w:rPr>
          <w:rFonts w:ascii="Calibri" w:hAnsi="Calibri"/>
          <w:sz w:val="28"/>
          <w:szCs w:val="28"/>
        </w:rPr>
        <w:t>3 category 2 schools became</w:t>
      </w:r>
      <w:r w:rsidR="00E453EF">
        <w:rPr>
          <w:rFonts w:ascii="Calibri" w:hAnsi="Calibri"/>
          <w:sz w:val="28"/>
          <w:szCs w:val="28"/>
        </w:rPr>
        <w:t xml:space="preserve"> category 1 school</w:t>
      </w:r>
      <w:r>
        <w:rPr>
          <w:rFonts w:ascii="Calibri" w:hAnsi="Calibri"/>
          <w:sz w:val="28"/>
          <w:szCs w:val="28"/>
        </w:rPr>
        <w:t>s</w:t>
      </w:r>
    </w:p>
    <w:p w14:paraId="547AC128" w14:textId="77777777" w:rsidR="00E453EF" w:rsidRDefault="00E453EF" w:rsidP="00E453EF">
      <w:pPr>
        <w:pStyle w:val="Default"/>
        <w:rPr>
          <w:rFonts w:ascii="Calibri" w:hAnsi="Calibri"/>
          <w:sz w:val="28"/>
          <w:szCs w:val="28"/>
        </w:rPr>
      </w:pPr>
      <w:r>
        <w:rPr>
          <w:rFonts w:ascii="Calibri" w:hAnsi="Calibri"/>
          <w:sz w:val="28"/>
          <w:szCs w:val="28"/>
        </w:rPr>
        <w:t>1 category 3 school became a category 1 school</w:t>
      </w:r>
    </w:p>
    <w:p w14:paraId="0450FEE4" w14:textId="77777777" w:rsidR="00E453EF" w:rsidRDefault="00E453EF" w:rsidP="00E453EF">
      <w:pPr>
        <w:pStyle w:val="Default"/>
        <w:rPr>
          <w:rFonts w:ascii="Calibri" w:hAnsi="Calibri"/>
          <w:sz w:val="28"/>
          <w:szCs w:val="28"/>
        </w:rPr>
      </w:pPr>
      <w:r>
        <w:rPr>
          <w:rFonts w:ascii="Calibri" w:hAnsi="Calibri"/>
          <w:sz w:val="28"/>
          <w:szCs w:val="28"/>
        </w:rPr>
        <w:t>12 category 3 schools became category 2 schools</w:t>
      </w:r>
    </w:p>
    <w:p w14:paraId="65332B42" w14:textId="77777777" w:rsidR="002D6267" w:rsidRDefault="002D6267" w:rsidP="00E453EF">
      <w:pPr>
        <w:pStyle w:val="Default"/>
        <w:rPr>
          <w:rFonts w:ascii="Calibri" w:hAnsi="Calibri"/>
          <w:sz w:val="28"/>
          <w:szCs w:val="28"/>
        </w:rPr>
      </w:pPr>
    </w:p>
    <w:p w14:paraId="7F9D0834" w14:textId="27D51CA5" w:rsidR="00E453EF" w:rsidRDefault="00E453EF" w:rsidP="00E453EF">
      <w:pPr>
        <w:pStyle w:val="Default"/>
        <w:rPr>
          <w:rFonts w:ascii="Calibri" w:hAnsi="Calibri"/>
          <w:sz w:val="28"/>
          <w:szCs w:val="28"/>
        </w:rPr>
      </w:pPr>
      <w:r>
        <w:rPr>
          <w:rFonts w:ascii="Calibri" w:hAnsi="Calibri"/>
          <w:sz w:val="28"/>
          <w:szCs w:val="28"/>
        </w:rPr>
        <w:t>18 category 2 school</w:t>
      </w:r>
      <w:r w:rsidR="002D6267">
        <w:rPr>
          <w:rFonts w:ascii="Calibri" w:hAnsi="Calibri"/>
          <w:sz w:val="28"/>
          <w:szCs w:val="28"/>
        </w:rPr>
        <w:t>s</w:t>
      </w:r>
      <w:r>
        <w:rPr>
          <w:rFonts w:ascii="Calibri" w:hAnsi="Calibri"/>
          <w:sz w:val="28"/>
          <w:szCs w:val="28"/>
        </w:rPr>
        <w:t xml:space="preserve"> remained as category 2 school</w:t>
      </w:r>
      <w:r w:rsidR="002D6267">
        <w:rPr>
          <w:rFonts w:ascii="Calibri" w:hAnsi="Calibri"/>
          <w:sz w:val="28"/>
          <w:szCs w:val="28"/>
        </w:rPr>
        <w:t>s</w:t>
      </w:r>
    </w:p>
    <w:p w14:paraId="4650B21E" w14:textId="77777777" w:rsidR="00E453EF" w:rsidRDefault="00E453EF" w:rsidP="00E453EF">
      <w:pPr>
        <w:pStyle w:val="Default"/>
        <w:rPr>
          <w:rFonts w:ascii="Calibri" w:hAnsi="Calibri"/>
          <w:sz w:val="28"/>
          <w:szCs w:val="28"/>
        </w:rPr>
      </w:pPr>
      <w:r>
        <w:rPr>
          <w:rFonts w:ascii="Calibri" w:hAnsi="Calibri"/>
          <w:sz w:val="28"/>
          <w:szCs w:val="28"/>
        </w:rPr>
        <w:t>8 category 3 schools remained as category 3 schools</w:t>
      </w:r>
    </w:p>
    <w:p w14:paraId="35B8B2E5" w14:textId="77777777" w:rsidR="002D6267" w:rsidRDefault="002D6267" w:rsidP="00E453EF">
      <w:pPr>
        <w:pStyle w:val="Default"/>
        <w:rPr>
          <w:rFonts w:ascii="Calibri" w:hAnsi="Calibri"/>
          <w:sz w:val="28"/>
          <w:szCs w:val="28"/>
        </w:rPr>
      </w:pPr>
    </w:p>
    <w:p w14:paraId="30203C37" w14:textId="7A41A582" w:rsidR="00E453EF" w:rsidRDefault="002D6267" w:rsidP="00E453EF">
      <w:pPr>
        <w:pStyle w:val="Default"/>
        <w:rPr>
          <w:rFonts w:ascii="Calibri" w:hAnsi="Calibri"/>
          <w:sz w:val="28"/>
          <w:szCs w:val="28"/>
        </w:rPr>
      </w:pPr>
      <w:r>
        <w:rPr>
          <w:rFonts w:ascii="Calibri" w:hAnsi="Calibri"/>
          <w:sz w:val="28"/>
          <w:szCs w:val="28"/>
        </w:rPr>
        <w:t>1 category 2 school</w:t>
      </w:r>
      <w:r w:rsidR="00E453EF">
        <w:rPr>
          <w:rFonts w:ascii="Calibri" w:hAnsi="Calibri"/>
          <w:sz w:val="28"/>
          <w:szCs w:val="28"/>
        </w:rPr>
        <w:t xml:space="preserve"> became a cate</w:t>
      </w:r>
      <w:r>
        <w:rPr>
          <w:rFonts w:ascii="Calibri" w:hAnsi="Calibri"/>
          <w:sz w:val="28"/>
          <w:szCs w:val="28"/>
        </w:rPr>
        <w:t>gory 4 school</w:t>
      </w:r>
    </w:p>
    <w:p w14:paraId="5FB2DDE6" w14:textId="77777777" w:rsidR="00E453EF" w:rsidRDefault="00E453EF" w:rsidP="00E453EF">
      <w:pPr>
        <w:pStyle w:val="Default"/>
        <w:rPr>
          <w:rFonts w:ascii="Calibri" w:hAnsi="Calibri"/>
          <w:sz w:val="28"/>
          <w:szCs w:val="28"/>
        </w:rPr>
      </w:pPr>
      <w:r>
        <w:rPr>
          <w:rFonts w:ascii="Calibri" w:hAnsi="Calibri"/>
          <w:sz w:val="28"/>
          <w:szCs w:val="28"/>
        </w:rPr>
        <w:t>3 category 2 schools became category 3 schools</w:t>
      </w:r>
    </w:p>
    <w:p w14:paraId="6BF7AB2D" w14:textId="551B43BF" w:rsidR="00E453EF" w:rsidRDefault="002D6267" w:rsidP="00E453EF">
      <w:pPr>
        <w:pStyle w:val="Default"/>
        <w:rPr>
          <w:rFonts w:ascii="Calibri" w:hAnsi="Calibri"/>
          <w:sz w:val="28"/>
          <w:szCs w:val="28"/>
        </w:rPr>
      </w:pPr>
      <w:r>
        <w:rPr>
          <w:rFonts w:ascii="Calibri" w:hAnsi="Calibri"/>
          <w:sz w:val="28"/>
          <w:szCs w:val="28"/>
        </w:rPr>
        <w:t>1 category 3 school</w:t>
      </w:r>
      <w:r w:rsidR="00E453EF">
        <w:rPr>
          <w:rFonts w:ascii="Calibri" w:hAnsi="Calibri"/>
          <w:sz w:val="28"/>
          <w:szCs w:val="28"/>
        </w:rPr>
        <w:t xml:space="preserve"> became </w:t>
      </w:r>
      <w:r w:rsidR="000710BC">
        <w:rPr>
          <w:rFonts w:ascii="Calibri" w:hAnsi="Calibri"/>
          <w:sz w:val="28"/>
          <w:szCs w:val="28"/>
        </w:rPr>
        <w:t xml:space="preserve">a </w:t>
      </w:r>
      <w:r w:rsidR="00E453EF">
        <w:rPr>
          <w:rFonts w:ascii="Calibri" w:hAnsi="Calibri"/>
          <w:sz w:val="28"/>
          <w:szCs w:val="28"/>
        </w:rPr>
        <w:t>category</w:t>
      </w:r>
      <w:r w:rsidR="000710BC">
        <w:rPr>
          <w:rFonts w:ascii="Calibri" w:hAnsi="Calibri"/>
          <w:sz w:val="28"/>
          <w:szCs w:val="28"/>
        </w:rPr>
        <w:t xml:space="preserve"> 4 school</w:t>
      </w:r>
      <w:r w:rsidR="00E453EF">
        <w:rPr>
          <w:rFonts w:ascii="Calibri" w:hAnsi="Calibri"/>
          <w:sz w:val="28"/>
          <w:szCs w:val="28"/>
        </w:rPr>
        <w:t xml:space="preserve"> </w:t>
      </w:r>
    </w:p>
    <w:p w14:paraId="42AD14BC" w14:textId="5655FD72" w:rsidR="00E453EF" w:rsidRDefault="00E453EF" w:rsidP="00E453EF">
      <w:pPr>
        <w:pStyle w:val="Default"/>
        <w:rPr>
          <w:rFonts w:ascii="Calibri" w:hAnsi="Calibri"/>
          <w:sz w:val="28"/>
          <w:szCs w:val="28"/>
        </w:rPr>
      </w:pPr>
      <w:r>
        <w:rPr>
          <w:rFonts w:ascii="Calibri" w:hAnsi="Calibri"/>
          <w:sz w:val="28"/>
          <w:szCs w:val="28"/>
        </w:rPr>
        <w:t>1 category 1 school became a category 3 school</w:t>
      </w:r>
    </w:p>
    <w:p w14:paraId="05014498" w14:textId="77777777" w:rsidR="00E453EF" w:rsidRDefault="00E453EF" w:rsidP="00E453EF">
      <w:pPr>
        <w:pStyle w:val="Default"/>
        <w:rPr>
          <w:rFonts w:ascii="Calibri" w:hAnsi="Calibri"/>
          <w:sz w:val="28"/>
          <w:szCs w:val="28"/>
        </w:rPr>
      </w:pPr>
    </w:p>
    <w:p w14:paraId="1CB13BF6" w14:textId="77777777" w:rsidR="00E453EF" w:rsidRDefault="00E453EF" w:rsidP="00E453EF">
      <w:pPr>
        <w:rPr>
          <w:sz w:val="28"/>
          <w:szCs w:val="28"/>
        </w:rPr>
      </w:pPr>
      <w:r>
        <w:rPr>
          <w:sz w:val="28"/>
          <w:szCs w:val="28"/>
        </w:rPr>
        <w:t xml:space="preserve">This means that of the </w:t>
      </w:r>
      <w:r>
        <w:rPr>
          <w:sz w:val="28"/>
          <w:szCs w:val="28"/>
          <w:lang w:val="en-GB"/>
        </w:rPr>
        <w:t>48</w:t>
      </w:r>
      <w:r>
        <w:rPr>
          <w:sz w:val="28"/>
          <w:szCs w:val="28"/>
        </w:rPr>
        <w:t xml:space="preserve"> schools identified, </w:t>
      </w:r>
      <w:r>
        <w:rPr>
          <w:sz w:val="28"/>
          <w:szCs w:val="28"/>
          <w:lang w:val="en-GB"/>
        </w:rPr>
        <w:t>16</w:t>
      </w:r>
      <w:r>
        <w:rPr>
          <w:sz w:val="28"/>
          <w:szCs w:val="28"/>
        </w:rPr>
        <w:t xml:space="preserve"> schools improved their </w:t>
      </w:r>
      <w:proofErr w:type="spellStart"/>
      <w:r>
        <w:rPr>
          <w:sz w:val="28"/>
          <w:szCs w:val="28"/>
        </w:rPr>
        <w:t>Ofsted</w:t>
      </w:r>
      <w:proofErr w:type="spellEnd"/>
      <w:r>
        <w:rPr>
          <w:sz w:val="28"/>
          <w:szCs w:val="28"/>
        </w:rPr>
        <w:t xml:space="preserve"> grading, </w:t>
      </w:r>
      <w:r>
        <w:rPr>
          <w:sz w:val="28"/>
          <w:szCs w:val="28"/>
          <w:lang w:val="en-GB"/>
        </w:rPr>
        <w:t>26</w:t>
      </w:r>
      <w:r>
        <w:rPr>
          <w:sz w:val="28"/>
          <w:szCs w:val="28"/>
        </w:rPr>
        <w:t xml:space="preserve"> remained the same and </w:t>
      </w:r>
      <w:r>
        <w:rPr>
          <w:sz w:val="28"/>
          <w:szCs w:val="28"/>
          <w:lang w:val="en-GB"/>
        </w:rPr>
        <w:t>6</w:t>
      </w:r>
      <w:r>
        <w:rPr>
          <w:sz w:val="28"/>
          <w:szCs w:val="28"/>
        </w:rPr>
        <w:t xml:space="preserve"> declined. </w:t>
      </w:r>
    </w:p>
    <w:p w14:paraId="002C1FAE" w14:textId="77777777" w:rsidR="00E71D96" w:rsidRPr="00422BAD" w:rsidRDefault="00E71D96" w:rsidP="00DF623F">
      <w:pPr>
        <w:rPr>
          <w:rFonts w:ascii="Arial" w:hAnsi="Arial"/>
          <w:b/>
        </w:rPr>
      </w:pPr>
    </w:p>
    <w:p w14:paraId="5CF38ED1" w14:textId="77777777" w:rsidR="00DF623F" w:rsidRPr="00FD2FE1" w:rsidRDefault="00DF623F" w:rsidP="00DF623F">
      <w:pPr>
        <w:pStyle w:val="Default"/>
        <w:jc w:val="center"/>
        <w:rPr>
          <w:rFonts w:asciiTheme="minorHAnsi" w:hAnsiTheme="minorHAnsi"/>
          <w:b/>
        </w:rPr>
      </w:pPr>
    </w:p>
    <w:p w14:paraId="618162C1" w14:textId="56DA8919" w:rsidR="00DF623F" w:rsidRDefault="00EB2CF3" w:rsidP="00DF623F">
      <w:pPr>
        <w:rPr>
          <w:bCs/>
        </w:rPr>
      </w:pPr>
      <w:r>
        <w:rPr>
          <w:bCs/>
          <w:i/>
        </w:rPr>
        <w:t>Please click on the links</w:t>
      </w:r>
      <w:r w:rsidR="00DF623F">
        <w:rPr>
          <w:bCs/>
          <w:i/>
        </w:rPr>
        <w:t xml:space="preserve"> </w:t>
      </w:r>
      <w:r w:rsidR="00DF623F" w:rsidRPr="00571680">
        <w:rPr>
          <w:bCs/>
          <w:i/>
        </w:rPr>
        <w:t xml:space="preserve">in blue </w:t>
      </w:r>
      <w:r>
        <w:rPr>
          <w:bCs/>
          <w:i/>
        </w:rPr>
        <w:t xml:space="preserve">below </w:t>
      </w:r>
      <w:r w:rsidR="00DF623F" w:rsidRPr="00571680">
        <w:rPr>
          <w:bCs/>
          <w:i/>
        </w:rPr>
        <w:t>to access documents, video clips or power point presentations</w:t>
      </w:r>
      <w:r w:rsidR="00DF623F" w:rsidRPr="00FC4965">
        <w:rPr>
          <w:bCs/>
        </w:rPr>
        <w:t>.</w:t>
      </w:r>
    </w:p>
    <w:p w14:paraId="48213997" w14:textId="77777777" w:rsidR="00C36432" w:rsidRDefault="00C36432" w:rsidP="00DF623F">
      <w:pPr>
        <w:rPr>
          <w:bCs/>
        </w:rPr>
      </w:pPr>
    </w:p>
    <w:tbl>
      <w:tblPr>
        <w:tblStyle w:val="TableGrid"/>
        <w:tblW w:w="0" w:type="auto"/>
        <w:tblLook w:val="04A0" w:firstRow="1" w:lastRow="0" w:firstColumn="1" w:lastColumn="0" w:noHBand="0" w:noVBand="1"/>
      </w:tblPr>
      <w:tblGrid>
        <w:gridCol w:w="8522"/>
      </w:tblGrid>
      <w:tr w:rsidR="00C36432" w14:paraId="4F984F47" w14:textId="77777777" w:rsidTr="00C36432">
        <w:tc>
          <w:tcPr>
            <w:tcW w:w="8522" w:type="dxa"/>
          </w:tcPr>
          <w:p w14:paraId="014D6550" w14:textId="77777777" w:rsidR="00C36432" w:rsidRPr="004F36EF" w:rsidRDefault="00D54AC9" w:rsidP="00C36432">
            <w:pPr>
              <w:widowControl w:val="0"/>
              <w:autoSpaceDE w:val="0"/>
              <w:autoSpaceDN w:val="0"/>
              <w:adjustRightInd w:val="0"/>
              <w:rPr>
                <w:rFonts w:ascii="Arial" w:hAnsi="Arial" w:cs="Arial"/>
                <w:color w:val="1A1A1A"/>
                <w:sz w:val="28"/>
                <w:szCs w:val="28"/>
              </w:rPr>
            </w:pPr>
            <w:hyperlink r:id="rId7" w:history="1">
              <w:proofErr w:type="spellStart"/>
              <w:r w:rsidR="00C36432" w:rsidRPr="004F36EF">
                <w:rPr>
                  <w:rFonts w:ascii="Arial" w:hAnsi="Arial" w:cs="Arial"/>
                  <w:color w:val="13009B"/>
                  <w:sz w:val="28"/>
                  <w:szCs w:val="28"/>
                </w:rPr>
                <w:t>Ofsted</w:t>
              </w:r>
              <w:proofErr w:type="spellEnd"/>
              <w:r w:rsidR="00C36432" w:rsidRPr="004F36EF">
                <w:rPr>
                  <w:rFonts w:ascii="Arial" w:hAnsi="Arial" w:cs="Arial"/>
                  <w:color w:val="13009B"/>
                  <w:sz w:val="28"/>
                  <w:szCs w:val="28"/>
                </w:rPr>
                <w:t xml:space="preserve"> Inspectors start leading short inspections | </w:t>
              </w:r>
              <w:proofErr w:type="spellStart"/>
              <w:r w:rsidR="00C36432" w:rsidRPr="004F36EF">
                <w:rPr>
                  <w:rFonts w:ascii="Arial" w:hAnsi="Arial" w:cs="Arial"/>
                  <w:color w:val="13009B"/>
                  <w:sz w:val="28"/>
                  <w:szCs w:val="28"/>
                </w:rPr>
                <w:t>Ofsted</w:t>
              </w:r>
              <w:proofErr w:type="spellEnd"/>
              <w:r w:rsidR="00C36432" w:rsidRPr="004F36EF">
                <w:rPr>
                  <w:rFonts w:ascii="Arial" w:hAnsi="Arial" w:cs="Arial"/>
                  <w:color w:val="13009B"/>
                  <w:sz w:val="28"/>
                  <w:szCs w:val="28"/>
                </w:rPr>
                <w:t xml:space="preserve"> ... - </w:t>
              </w:r>
              <w:proofErr w:type="spellStart"/>
              <w:r w:rsidR="00C36432" w:rsidRPr="004F36EF">
                <w:rPr>
                  <w:rFonts w:ascii="Arial" w:hAnsi="Arial" w:cs="Arial"/>
                  <w:color w:val="13009B"/>
                  <w:sz w:val="28"/>
                  <w:szCs w:val="28"/>
                </w:rPr>
                <w:t>Ofsted</w:t>
              </w:r>
              <w:proofErr w:type="spellEnd"/>
              <w:r w:rsidR="00C36432" w:rsidRPr="004F36EF">
                <w:rPr>
                  <w:rFonts w:ascii="Arial" w:hAnsi="Arial" w:cs="Arial"/>
                  <w:color w:val="13009B"/>
                  <w:sz w:val="28"/>
                  <w:szCs w:val="28"/>
                </w:rPr>
                <w:t xml:space="preserve"> blog</w:t>
              </w:r>
            </w:hyperlink>
          </w:p>
          <w:p w14:paraId="11345374" w14:textId="77777777" w:rsidR="00C36432" w:rsidRPr="004F36EF" w:rsidRDefault="00C36432" w:rsidP="00C36432">
            <w:pPr>
              <w:widowControl w:val="0"/>
              <w:autoSpaceDE w:val="0"/>
              <w:autoSpaceDN w:val="0"/>
              <w:adjustRightInd w:val="0"/>
              <w:rPr>
                <w:rFonts w:ascii="Arial" w:hAnsi="Arial" w:cs="Arial"/>
                <w:b/>
                <w:bCs/>
                <w:color w:val="6D6D6D"/>
                <w:sz w:val="28"/>
                <w:szCs w:val="28"/>
              </w:rPr>
            </w:pPr>
            <w:r w:rsidRPr="004F36EF">
              <w:rPr>
                <w:rFonts w:ascii="Arial" w:hAnsi="Arial" w:cs="Arial"/>
                <w:color w:val="0B5519"/>
                <w:sz w:val="28"/>
                <w:szCs w:val="28"/>
              </w:rPr>
              <w:t>https://education</w:t>
            </w:r>
            <w:r w:rsidRPr="004F36EF">
              <w:rPr>
                <w:rFonts w:ascii="Arial" w:hAnsi="Arial" w:cs="Arial"/>
                <w:b/>
                <w:bCs/>
                <w:color w:val="0B5519"/>
                <w:sz w:val="28"/>
                <w:szCs w:val="28"/>
              </w:rPr>
              <w:t>inspection</w:t>
            </w:r>
            <w:r w:rsidRPr="004F36EF">
              <w:rPr>
                <w:rFonts w:ascii="Arial" w:hAnsi="Arial" w:cs="Arial"/>
                <w:color w:val="0B5519"/>
                <w:sz w:val="28"/>
                <w:szCs w:val="28"/>
              </w:rPr>
              <w:t>.</w:t>
            </w:r>
            <w:r w:rsidRPr="004F36EF">
              <w:rPr>
                <w:rFonts w:ascii="Arial" w:hAnsi="Arial" w:cs="Arial"/>
                <w:b/>
                <w:bCs/>
                <w:color w:val="0B5519"/>
                <w:sz w:val="28"/>
                <w:szCs w:val="28"/>
              </w:rPr>
              <w:t>blog</w:t>
            </w:r>
            <w:r w:rsidRPr="004F36EF">
              <w:rPr>
                <w:rFonts w:ascii="Arial" w:hAnsi="Arial" w:cs="Arial"/>
                <w:color w:val="0B5519"/>
                <w:sz w:val="28"/>
                <w:szCs w:val="28"/>
              </w:rPr>
              <w:t>.gov.uk/.../ofsted-</w:t>
            </w:r>
            <w:r w:rsidRPr="004F36EF">
              <w:rPr>
                <w:rFonts w:ascii="Arial" w:hAnsi="Arial" w:cs="Arial"/>
                <w:b/>
                <w:bCs/>
                <w:color w:val="0B5519"/>
                <w:sz w:val="28"/>
                <w:szCs w:val="28"/>
              </w:rPr>
              <w:t>inspectors</w:t>
            </w:r>
            <w:r w:rsidRPr="004F36EF">
              <w:rPr>
                <w:rFonts w:ascii="Arial" w:hAnsi="Arial" w:cs="Arial"/>
                <w:color w:val="0B5519"/>
                <w:sz w:val="28"/>
                <w:szCs w:val="28"/>
              </w:rPr>
              <w:t>-</w:t>
            </w:r>
            <w:r w:rsidRPr="004F36EF">
              <w:rPr>
                <w:rFonts w:ascii="Arial" w:hAnsi="Arial" w:cs="Arial"/>
                <w:b/>
                <w:bCs/>
                <w:color w:val="0B5519"/>
                <w:sz w:val="28"/>
                <w:szCs w:val="28"/>
              </w:rPr>
              <w:t>start</w:t>
            </w:r>
            <w:r w:rsidRPr="004F36EF">
              <w:rPr>
                <w:rFonts w:ascii="Arial" w:hAnsi="Arial" w:cs="Arial"/>
                <w:color w:val="0B5519"/>
                <w:sz w:val="28"/>
                <w:szCs w:val="28"/>
              </w:rPr>
              <w:t>-</w:t>
            </w:r>
            <w:r w:rsidRPr="004F36EF">
              <w:rPr>
                <w:rFonts w:ascii="Arial" w:hAnsi="Arial" w:cs="Arial"/>
                <w:b/>
                <w:bCs/>
                <w:color w:val="0B5519"/>
                <w:sz w:val="28"/>
                <w:szCs w:val="28"/>
              </w:rPr>
              <w:t>leading</w:t>
            </w:r>
            <w:r w:rsidRPr="004F36EF">
              <w:rPr>
                <w:rFonts w:ascii="Arial" w:hAnsi="Arial" w:cs="Arial"/>
                <w:color w:val="0B5519"/>
                <w:sz w:val="28"/>
                <w:szCs w:val="28"/>
              </w:rPr>
              <w:t>-</w:t>
            </w:r>
            <w:r w:rsidRPr="004F36EF">
              <w:rPr>
                <w:rFonts w:ascii="Arial" w:hAnsi="Arial" w:cs="Arial"/>
                <w:b/>
                <w:bCs/>
                <w:color w:val="0B5519"/>
                <w:sz w:val="28"/>
                <w:szCs w:val="28"/>
              </w:rPr>
              <w:t>short</w:t>
            </w:r>
            <w:r w:rsidRPr="004F36EF">
              <w:rPr>
                <w:rFonts w:ascii="Arial" w:hAnsi="Arial" w:cs="Arial"/>
                <w:color w:val="0B5519"/>
                <w:sz w:val="28"/>
                <w:szCs w:val="28"/>
              </w:rPr>
              <w:t>-</w:t>
            </w:r>
            <w:r w:rsidRPr="004F36EF">
              <w:rPr>
                <w:rFonts w:ascii="Arial" w:hAnsi="Arial" w:cs="Arial"/>
                <w:b/>
                <w:bCs/>
                <w:color w:val="0B5519"/>
                <w:sz w:val="28"/>
                <w:szCs w:val="28"/>
              </w:rPr>
              <w:t>inspec</w:t>
            </w:r>
            <w:r w:rsidRPr="004F36EF">
              <w:rPr>
                <w:rFonts w:ascii="Arial" w:hAnsi="Arial" w:cs="Arial"/>
                <w:color w:val="0B5519"/>
                <w:sz w:val="28"/>
                <w:szCs w:val="28"/>
              </w:rPr>
              <w:t>...</w:t>
            </w:r>
          </w:p>
          <w:p w14:paraId="0F51C8FD" w14:textId="30966C13" w:rsidR="00C36432" w:rsidRDefault="00C36432" w:rsidP="00C36432">
            <w:pPr>
              <w:rPr>
                <w:bCs/>
              </w:rPr>
            </w:pPr>
            <w:r>
              <w:rPr>
                <w:rFonts w:ascii="Arial" w:hAnsi="Arial" w:cs="Arial"/>
                <w:color w:val="6D6D6D"/>
                <w:sz w:val="26"/>
                <w:szCs w:val="26"/>
              </w:rPr>
              <w:t xml:space="preserve">Sean Harford 10 Jan 2017 </w:t>
            </w:r>
          </w:p>
        </w:tc>
      </w:tr>
    </w:tbl>
    <w:p w14:paraId="3DAB4353" w14:textId="77777777" w:rsidR="00C36432" w:rsidRDefault="00C36432" w:rsidP="00DF623F">
      <w:pPr>
        <w:rPr>
          <w:bCs/>
        </w:rPr>
      </w:pPr>
    </w:p>
    <w:p w14:paraId="109EE36F" w14:textId="77777777" w:rsidR="00925EE7" w:rsidRDefault="00925EE7" w:rsidP="00DF623F">
      <w:pPr>
        <w:rPr>
          <w:bCs/>
        </w:rPr>
      </w:pPr>
    </w:p>
    <w:tbl>
      <w:tblPr>
        <w:tblStyle w:val="TableGrid"/>
        <w:tblW w:w="0" w:type="auto"/>
        <w:tblLook w:val="04A0" w:firstRow="1" w:lastRow="0" w:firstColumn="1" w:lastColumn="0" w:noHBand="0" w:noVBand="1"/>
      </w:tblPr>
      <w:tblGrid>
        <w:gridCol w:w="8516"/>
      </w:tblGrid>
      <w:tr w:rsidR="00925EE7" w14:paraId="29F7C672" w14:textId="77777777" w:rsidTr="00D54AC9">
        <w:trPr>
          <w:trHeight w:val="91"/>
        </w:trPr>
        <w:tc>
          <w:tcPr>
            <w:tcW w:w="8516" w:type="dxa"/>
          </w:tcPr>
          <w:p w14:paraId="624F2080" w14:textId="55E38289" w:rsidR="00DD0D12" w:rsidRPr="004F36EF" w:rsidRDefault="00D54AC9" w:rsidP="005F1A77">
            <w:pPr>
              <w:widowControl w:val="0"/>
              <w:autoSpaceDE w:val="0"/>
              <w:autoSpaceDN w:val="0"/>
              <w:adjustRightInd w:val="0"/>
              <w:rPr>
                <w:rFonts w:ascii="Arial" w:hAnsi="Arial" w:cs="Arial"/>
                <w:color w:val="1A1A1A"/>
                <w:sz w:val="28"/>
                <w:szCs w:val="28"/>
              </w:rPr>
            </w:pPr>
            <w:hyperlink r:id="rId8" w:history="1">
              <w:r w:rsidR="00DD0D12" w:rsidRPr="004F36EF">
                <w:rPr>
                  <w:rFonts w:ascii="Arial" w:hAnsi="Arial" w:cs="Arial"/>
                  <w:color w:val="520087"/>
                  <w:sz w:val="28"/>
                  <w:szCs w:val="28"/>
                </w:rPr>
                <w:t>Governance Handbook - Gov.uk</w:t>
              </w:r>
            </w:hyperlink>
          </w:p>
          <w:p w14:paraId="53D1DDA5" w14:textId="3A8F189C" w:rsidR="00DD0D12" w:rsidRDefault="00DD0D12" w:rsidP="005F1A77">
            <w:pPr>
              <w:widowControl w:val="0"/>
              <w:autoSpaceDE w:val="0"/>
              <w:autoSpaceDN w:val="0"/>
              <w:adjustRightInd w:val="0"/>
              <w:rPr>
                <w:rFonts w:asciiTheme="majorHAnsi" w:hAnsiTheme="majorHAnsi" w:cs="Lato-Regular"/>
                <w:color w:val="1A1718"/>
              </w:rPr>
            </w:pPr>
            <w:r>
              <w:rPr>
                <w:rFonts w:asciiTheme="majorHAnsi" w:hAnsiTheme="majorHAnsi" w:cs="Lato-Regular"/>
                <w:color w:val="1A1718"/>
              </w:rPr>
              <w:t>Updated January 2017</w:t>
            </w:r>
          </w:p>
          <w:p w14:paraId="3530D9B6" w14:textId="6A3C46F2" w:rsidR="00DD0D12" w:rsidRPr="004F36EF" w:rsidRDefault="00D54AC9" w:rsidP="005F1A77">
            <w:pPr>
              <w:widowControl w:val="0"/>
              <w:autoSpaceDE w:val="0"/>
              <w:autoSpaceDN w:val="0"/>
              <w:adjustRightInd w:val="0"/>
              <w:rPr>
                <w:rFonts w:ascii="Arial" w:hAnsi="Arial" w:cs="Arial"/>
                <w:color w:val="1A1A1A"/>
                <w:sz w:val="28"/>
                <w:szCs w:val="28"/>
              </w:rPr>
            </w:pPr>
            <w:hyperlink r:id="rId9" w:history="1">
              <w:r w:rsidR="00582A81" w:rsidRPr="004F36EF">
                <w:rPr>
                  <w:rFonts w:ascii="Arial" w:hAnsi="Arial" w:cs="Arial"/>
                  <w:color w:val="520087"/>
                  <w:sz w:val="28"/>
                  <w:szCs w:val="28"/>
                </w:rPr>
                <w:t>A competency framework for governance - Gov.uk</w:t>
              </w:r>
            </w:hyperlink>
          </w:p>
          <w:p w14:paraId="732E64F2" w14:textId="77777777" w:rsidR="007A6B4F" w:rsidRDefault="007A6B4F" w:rsidP="00C573F5">
            <w:pPr>
              <w:widowControl w:val="0"/>
              <w:autoSpaceDE w:val="0"/>
              <w:autoSpaceDN w:val="0"/>
              <w:adjustRightInd w:val="0"/>
              <w:rPr>
                <w:rFonts w:asciiTheme="majorHAnsi" w:hAnsiTheme="majorHAnsi" w:cs="font000000001e4c5717"/>
                <w:color w:val="0B0B0B"/>
              </w:rPr>
            </w:pPr>
            <w:r>
              <w:rPr>
                <w:rFonts w:asciiTheme="majorHAnsi" w:hAnsiTheme="majorHAnsi" w:cs="font000000001e4c5717"/>
                <w:color w:val="0B0B0B"/>
              </w:rPr>
              <w:t>January 2017</w:t>
            </w:r>
          </w:p>
          <w:p w14:paraId="3818C22D" w14:textId="77777777" w:rsidR="00C573F5" w:rsidRDefault="00C573F5" w:rsidP="00C573F5">
            <w:pPr>
              <w:widowControl w:val="0"/>
              <w:autoSpaceDE w:val="0"/>
              <w:autoSpaceDN w:val="0"/>
              <w:adjustRightInd w:val="0"/>
              <w:rPr>
                <w:rFonts w:asciiTheme="majorHAnsi" w:hAnsiTheme="majorHAnsi" w:cs="font000000001e4c5717"/>
                <w:color w:val="0B0B0B"/>
              </w:rPr>
            </w:pPr>
            <w:r w:rsidRPr="00BF0BB2">
              <w:rPr>
                <w:rFonts w:asciiTheme="majorHAnsi" w:hAnsiTheme="majorHAnsi" w:cs="font000000001e4c5717"/>
                <w:color w:val="0B0B0B"/>
              </w:rPr>
              <w:t xml:space="preserve">The ‘Competency framework for governance’ sets out the skills, knowledge and </w:t>
            </w:r>
            <w:proofErr w:type="spellStart"/>
            <w:r w:rsidRPr="00BF0BB2">
              <w:rPr>
                <w:rFonts w:asciiTheme="majorHAnsi" w:hAnsiTheme="majorHAnsi" w:cs="font000000001e4c5717"/>
                <w:color w:val="0B0B0B"/>
              </w:rPr>
              <w:t>behaviours</w:t>
            </w:r>
            <w:proofErr w:type="spellEnd"/>
            <w:r w:rsidRPr="00BF0BB2">
              <w:rPr>
                <w:rFonts w:asciiTheme="majorHAnsi" w:hAnsiTheme="majorHAnsi" w:cs="font000000001e4c5717"/>
                <w:color w:val="0B0B0B"/>
              </w:rPr>
              <w:t xml:space="preserve"> that school and academy governing boards need to be effective.</w:t>
            </w:r>
          </w:p>
          <w:p w14:paraId="1413ADE5" w14:textId="77777777" w:rsidR="007A6B4F" w:rsidRPr="00BF0BB2" w:rsidRDefault="007A6B4F" w:rsidP="00C573F5">
            <w:pPr>
              <w:widowControl w:val="0"/>
              <w:autoSpaceDE w:val="0"/>
              <w:autoSpaceDN w:val="0"/>
              <w:adjustRightInd w:val="0"/>
              <w:rPr>
                <w:rFonts w:asciiTheme="majorHAnsi" w:hAnsiTheme="majorHAnsi" w:cs="font000000001e4c5717"/>
                <w:color w:val="0B0B0B"/>
              </w:rPr>
            </w:pPr>
          </w:p>
          <w:p w14:paraId="62747D4C" w14:textId="143C3494" w:rsidR="00925EE7" w:rsidRPr="00D54AC9" w:rsidRDefault="00C573F5" w:rsidP="00DF623F">
            <w:pPr>
              <w:rPr>
                <w:rFonts w:asciiTheme="majorHAnsi" w:hAnsiTheme="majorHAnsi"/>
              </w:rPr>
            </w:pPr>
            <w:r w:rsidRPr="00BF0BB2">
              <w:rPr>
                <w:rFonts w:asciiTheme="majorHAnsi" w:hAnsiTheme="majorHAnsi" w:cs="font000000001e4c5717"/>
                <w:color w:val="0B0B0B"/>
              </w:rPr>
              <w:t>The ‘</w:t>
            </w:r>
            <w:hyperlink r:id="rId10" w:history="1">
              <w:r w:rsidRPr="00BF0BB2">
                <w:rPr>
                  <w:rFonts w:asciiTheme="majorHAnsi" w:hAnsiTheme="majorHAnsi" w:cs="font000000001e4c5717"/>
                  <w:color w:val="094994"/>
                  <w:u w:val="single" w:color="094994"/>
                </w:rPr>
                <w:t>Statutory policies for schools</w:t>
              </w:r>
            </w:hyperlink>
            <w:r w:rsidRPr="00BF0BB2">
              <w:rPr>
                <w:rFonts w:asciiTheme="majorHAnsi" w:hAnsiTheme="majorHAnsi" w:cs="font000000001e4c5717"/>
                <w:color w:val="0B0B0B"/>
              </w:rPr>
              <w:t>’ page outlines the policies and other documents school governing bodies are legally required to have.</w:t>
            </w:r>
          </w:p>
        </w:tc>
      </w:tr>
    </w:tbl>
    <w:p w14:paraId="72D2E5A1" w14:textId="77777777" w:rsidR="005A7AA4" w:rsidRDefault="005A7AA4" w:rsidP="005A7AA4">
      <w:pPr>
        <w:rPr>
          <w:bCs/>
        </w:rPr>
      </w:pPr>
    </w:p>
    <w:tbl>
      <w:tblPr>
        <w:tblStyle w:val="TableGrid"/>
        <w:tblW w:w="0" w:type="auto"/>
        <w:tblLook w:val="04A0" w:firstRow="1" w:lastRow="0" w:firstColumn="1" w:lastColumn="0" w:noHBand="0" w:noVBand="1"/>
      </w:tblPr>
      <w:tblGrid>
        <w:gridCol w:w="8516"/>
      </w:tblGrid>
      <w:tr w:rsidR="00925EE7" w14:paraId="0B131083" w14:textId="77777777" w:rsidTr="00925EE7">
        <w:tc>
          <w:tcPr>
            <w:tcW w:w="8516" w:type="dxa"/>
          </w:tcPr>
          <w:p w14:paraId="43B8A7FD" w14:textId="27DE27A5" w:rsidR="00E74D9E" w:rsidRPr="00E74D9E" w:rsidRDefault="00925EE7" w:rsidP="00E74D9E">
            <w:pPr>
              <w:rPr>
                <w:rFonts w:ascii="Tahoma" w:hAnsi="Tahoma" w:cs="Tahoma"/>
                <w:color w:val="3F3F3F"/>
              </w:rPr>
            </w:pPr>
            <w:r w:rsidRPr="0035594D">
              <w:rPr>
                <w:b/>
                <w:sz w:val="28"/>
                <w:szCs w:val="28"/>
              </w:rPr>
              <w:t>2</w:t>
            </w:r>
            <w:r w:rsidR="00E74D9E">
              <w:rPr>
                <w:b/>
                <w:sz w:val="28"/>
                <w:szCs w:val="28"/>
              </w:rPr>
              <w:t>.</w:t>
            </w:r>
            <w:hyperlink r:id="rId11" w:history="1">
              <w:r w:rsidR="00E74D9E">
                <w:rPr>
                  <w:rFonts w:ascii="Helvetica" w:hAnsi="Helvetica" w:cs="Helvetica"/>
                  <w:b/>
                  <w:bCs/>
                  <w:i/>
                  <w:iCs/>
                  <w:color w:val="0950D0"/>
                  <w:sz w:val="31"/>
                  <w:szCs w:val="31"/>
                  <w:u w:val="single" w:color="0950D0"/>
                </w:rPr>
                <w:t xml:space="preserve">Keeping children safe in education and </w:t>
              </w:r>
              <w:proofErr w:type="spellStart"/>
              <w:r w:rsidR="00E74D9E">
                <w:rPr>
                  <w:rFonts w:ascii="Helvetica" w:hAnsi="Helvetica" w:cs="Helvetica"/>
                  <w:b/>
                  <w:bCs/>
                  <w:i/>
                  <w:iCs/>
                  <w:color w:val="0950D0"/>
                  <w:sz w:val="31"/>
                  <w:szCs w:val="31"/>
                  <w:u w:val="single" w:color="0950D0"/>
                </w:rPr>
                <w:t>Ofsted’s</w:t>
              </w:r>
              <w:proofErr w:type="spellEnd"/>
              <w:r w:rsidR="00E74D9E">
                <w:rPr>
                  <w:rFonts w:ascii="Helvetica" w:hAnsi="Helvetica" w:cs="Helvetica"/>
                  <w:b/>
                  <w:bCs/>
                  <w:i/>
                  <w:iCs/>
                  <w:color w:val="0950D0"/>
                  <w:sz w:val="31"/>
                  <w:szCs w:val="31"/>
                  <w:u w:val="single" w:color="0950D0"/>
                </w:rPr>
                <w:t xml:space="preserve"> role</w:t>
              </w:r>
            </w:hyperlink>
          </w:p>
          <w:p w14:paraId="387F2791" w14:textId="011DC4EA" w:rsidR="00E74D9E" w:rsidRPr="00101F5F" w:rsidRDefault="00E74D9E" w:rsidP="006C20B2">
            <w:pPr>
              <w:widowControl w:val="0"/>
              <w:autoSpaceDE w:val="0"/>
              <w:autoSpaceDN w:val="0"/>
              <w:adjustRightInd w:val="0"/>
              <w:rPr>
                <w:rFonts w:asciiTheme="majorHAnsi" w:hAnsiTheme="majorHAnsi" w:cs="font000000001e2fbdd4"/>
                <w:color w:val="0B0B0B"/>
              </w:rPr>
            </w:pPr>
            <w:r w:rsidRPr="00101F5F">
              <w:rPr>
                <w:rFonts w:asciiTheme="majorHAnsi" w:hAnsiTheme="majorHAnsi" w:cs="font000000001e2fbdd4"/>
                <w:color w:val="0B0B0B"/>
              </w:rPr>
              <w:t>Sean Harford 18</w:t>
            </w:r>
            <w:r w:rsidRPr="00101F5F">
              <w:rPr>
                <w:rFonts w:asciiTheme="majorHAnsi" w:hAnsiTheme="majorHAnsi" w:cs="font000000001e2fbdd4"/>
                <w:color w:val="0B0B0B"/>
                <w:vertAlign w:val="superscript"/>
              </w:rPr>
              <w:t>th</w:t>
            </w:r>
            <w:r w:rsidRPr="00101F5F">
              <w:rPr>
                <w:rFonts w:asciiTheme="majorHAnsi" w:hAnsiTheme="majorHAnsi" w:cs="font000000001e2fbdd4"/>
                <w:color w:val="0B0B0B"/>
              </w:rPr>
              <w:t xml:space="preserve"> January 2017</w:t>
            </w:r>
          </w:p>
          <w:p w14:paraId="6E17F350" w14:textId="77777777" w:rsidR="00E74D9E" w:rsidRPr="00101F5F" w:rsidRDefault="00E74D9E" w:rsidP="006C20B2">
            <w:pPr>
              <w:widowControl w:val="0"/>
              <w:autoSpaceDE w:val="0"/>
              <w:autoSpaceDN w:val="0"/>
              <w:adjustRightInd w:val="0"/>
              <w:rPr>
                <w:rFonts w:asciiTheme="majorHAnsi" w:hAnsiTheme="majorHAnsi" w:cs="font000000001e2fbdd4"/>
                <w:color w:val="0B0B0B"/>
              </w:rPr>
            </w:pPr>
          </w:p>
          <w:p w14:paraId="3DB2A5B6" w14:textId="77777777" w:rsidR="006C20B2" w:rsidRPr="00101F5F" w:rsidRDefault="006C20B2" w:rsidP="006C20B2">
            <w:pPr>
              <w:widowControl w:val="0"/>
              <w:autoSpaceDE w:val="0"/>
              <w:autoSpaceDN w:val="0"/>
              <w:adjustRightInd w:val="0"/>
              <w:rPr>
                <w:rFonts w:asciiTheme="majorHAnsi" w:hAnsiTheme="majorHAnsi" w:cs="font000000001e2fbdd4"/>
                <w:color w:val="0B0B0B"/>
              </w:rPr>
            </w:pPr>
            <w:r w:rsidRPr="00101F5F">
              <w:rPr>
                <w:rFonts w:asciiTheme="majorHAnsi" w:hAnsiTheme="majorHAnsi" w:cs="font000000001e2fbdd4"/>
                <w:color w:val="0B0B0B"/>
              </w:rPr>
              <w:t>Inspectors look at a wide range of evidence to inform their judgements about the effectiveness of safeguarding in schools. The main things our inspectors look at are:</w:t>
            </w:r>
          </w:p>
          <w:p w14:paraId="098C19F4" w14:textId="77777777" w:rsidR="006C20B2" w:rsidRPr="00101F5F" w:rsidRDefault="006C20B2" w:rsidP="006C20B2">
            <w:pPr>
              <w:widowControl w:val="0"/>
              <w:numPr>
                <w:ilvl w:val="0"/>
                <w:numId w:val="1"/>
              </w:numPr>
              <w:tabs>
                <w:tab w:val="left" w:pos="220"/>
                <w:tab w:val="left" w:pos="720"/>
              </w:tabs>
              <w:autoSpaceDE w:val="0"/>
              <w:autoSpaceDN w:val="0"/>
              <w:adjustRightInd w:val="0"/>
              <w:ind w:hanging="720"/>
              <w:rPr>
                <w:rFonts w:asciiTheme="majorHAnsi" w:hAnsiTheme="majorHAnsi" w:cs="font000000001e2fbdd4"/>
                <w:color w:val="0B0B0B"/>
              </w:rPr>
            </w:pPr>
            <w:r w:rsidRPr="00101F5F">
              <w:rPr>
                <w:rFonts w:asciiTheme="majorHAnsi" w:hAnsiTheme="majorHAnsi" w:cs="font000000001e2fbdd4"/>
                <w:color w:val="0B0B0B"/>
              </w:rPr>
              <w:t>the extent to which leaders, governors and managers create a positive culture and ethos where safeguarding is an important part of everyday life</w:t>
            </w:r>
          </w:p>
          <w:p w14:paraId="5ECC4928" w14:textId="77777777" w:rsidR="006C20B2" w:rsidRPr="00101F5F" w:rsidRDefault="006C20B2" w:rsidP="006C20B2">
            <w:pPr>
              <w:widowControl w:val="0"/>
              <w:numPr>
                <w:ilvl w:val="0"/>
                <w:numId w:val="1"/>
              </w:numPr>
              <w:tabs>
                <w:tab w:val="left" w:pos="220"/>
                <w:tab w:val="left" w:pos="720"/>
              </w:tabs>
              <w:autoSpaceDE w:val="0"/>
              <w:autoSpaceDN w:val="0"/>
              <w:adjustRightInd w:val="0"/>
              <w:ind w:hanging="720"/>
              <w:rPr>
                <w:rFonts w:asciiTheme="majorHAnsi" w:hAnsiTheme="majorHAnsi" w:cs="font000000001e2fbdd4"/>
                <w:color w:val="0B0B0B"/>
              </w:rPr>
            </w:pPr>
            <w:r w:rsidRPr="00101F5F">
              <w:rPr>
                <w:rFonts w:asciiTheme="majorHAnsi" w:hAnsiTheme="majorHAnsi" w:cs="font000000001e2fbdd4"/>
                <w:color w:val="0B0B0B"/>
              </w:rPr>
              <w:t>the content of safeguarding policies and procedures, and how well these are applied in practice</w:t>
            </w:r>
          </w:p>
          <w:p w14:paraId="5E1F611D" w14:textId="77777777" w:rsidR="006C20B2" w:rsidRPr="00101F5F" w:rsidRDefault="006C20B2" w:rsidP="006C20B2">
            <w:pPr>
              <w:widowControl w:val="0"/>
              <w:numPr>
                <w:ilvl w:val="0"/>
                <w:numId w:val="1"/>
              </w:numPr>
              <w:tabs>
                <w:tab w:val="left" w:pos="220"/>
                <w:tab w:val="left" w:pos="720"/>
              </w:tabs>
              <w:autoSpaceDE w:val="0"/>
              <w:autoSpaceDN w:val="0"/>
              <w:adjustRightInd w:val="0"/>
              <w:ind w:hanging="720"/>
              <w:rPr>
                <w:rFonts w:asciiTheme="majorHAnsi" w:hAnsiTheme="majorHAnsi" w:cs="font000000001e2fbdd4"/>
                <w:color w:val="0B0B0B"/>
              </w:rPr>
            </w:pPr>
            <w:r w:rsidRPr="00101F5F">
              <w:rPr>
                <w:rFonts w:asciiTheme="majorHAnsi" w:hAnsiTheme="majorHAnsi" w:cs="font000000001e2fbdd4"/>
                <w:color w:val="0B0B0B"/>
              </w:rPr>
              <w:t>how staff are supported to have a good understanding of safeguarding risks to children, and evidence that they know what to do if a child is at risk of harm</w:t>
            </w:r>
          </w:p>
          <w:p w14:paraId="74DD90B7" w14:textId="77777777" w:rsidR="006C20B2" w:rsidRPr="00101F5F" w:rsidRDefault="006C20B2" w:rsidP="006C20B2">
            <w:pPr>
              <w:widowControl w:val="0"/>
              <w:numPr>
                <w:ilvl w:val="0"/>
                <w:numId w:val="1"/>
              </w:numPr>
              <w:tabs>
                <w:tab w:val="left" w:pos="220"/>
                <w:tab w:val="left" w:pos="720"/>
              </w:tabs>
              <w:autoSpaceDE w:val="0"/>
              <w:autoSpaceDN w:val="0"/>
              <w:adjustRightInd w:val="0"/>
              <w:ind w:hanging="720"/>
              <w:rPr>
                <w:rFonts w:asciiTheme="majorHAnsi" w:hAnsiTheme="majorHAnsi" w:cs="font000000001e2fbdd4"/>
                <w:color w:val="0B0B0B"/>
              </w:rPr>
            </w:pPr>
            <w:r w:rsidRPr="00101F5F">
              <w:rPr>
                <w:rFonts w:asciiTheme="majorHAnsi" w:hAnsiTheme="majorHAnsi" w:cs="font000000001e2fbdd4"/>
                <w:color w:val="0B0B0B"/>
              </w:rPr>
              <w:t>the quality of work that the school does with the local authority and other agencies, for example, in making referrals and supporting children who have a multi-agency plan in place</w:t>
            </w:r>
          </w:p>
          <w:p w14:paraId="7305ADFE" w14:textId="77777777" w:rsidR="006C20B2" w:rsidRPr="00101F5F" w:rsidRDefault="006C20B2" w:rsidP="006C20B2">
            <w:pPr>
              <w:widowControl w:val="0"/>
              <w:numPr>
                <w:ilvl w:val="0"/>
                <w:numId w:val="1"/>
              </w:numPr>
              <w:tabs>
                <w:tab w:val="left" w:pos="220"/>
                <w:tab w:val="left" w:pos="720"/>
              </w:tabs>
              <w:autoSpaceDE w:val="0"/>
              <w:autoSpaceDN w:val="0"/>
              <w:adjustRightInd w:val="0"/>
              <w:ind w:hanging="720"/>
              <w:rPr>
                <w:rFonts w:asciiTheme="majorHAnsi" w:hAnsiTheme="majorHAnsi" w:cs="font000000001e2fbdd4"/>
                <w:color w:val="0B0B0B"/>
              </w:rPr>
            </w:pPr>
            <w:r w:rsidRPr="00101F5F">
              <w:rPr>
                <w:rFonts w:asciiTheme="majorHAnsi" w:hAnsiTheme="majorHAnsi" w:cs="font000000001e2fbdd4"/>
                <w:color w:val="0B0B0B"/>
              </w:rPr>
              <w:t>whether the proper recruitment checks have been carried out for staff, volunteers and governors</w:t>
            </w:r>
          </w:p>
          <w:p w14:paraId="3BF0F0AB" w14:textId="77777777" w:rsidR="006C20B2" w:rsidRPr="00101F5F" w:rsidRDefault="006C20B2" w:rsidP="006C20B2">
            <w:pPr>
              <w:widowControl w:val="0"/>
              <w:numPr>
                <w:ilvl w:val="0"/>
                <w:numId w:val="1"/>
              </w:numPr>
              <w:tabs>
                <w:tab w:val="left" w:pos="220"/>
                <w:tab w:val="left" w:pos="720"/>
              </w:tabs>
              <w:autoSpaceDE w:val="0"/>
              <w:autoSpaceDN w:val="0"/>
              <w:adjustRightInd w:val="0"/>
              <w:ind w:hanging="720"/>
              <w:rPr>
                <w:rFonts w:asciiTheme="majorHAnsi" w:hAnsiTheme="majorHAnsi" w:cs="font000000001e2fbdd4"/>
                <w:color w:val="0B0B0B"/>
              </w:rPr>
            </w:pPr>
            <w:proofErr w:type="gramStart"/>
            <w:r w:rsidRPr="00101F5F">
              <w:rPr>
                <w:rFonts w:asciiTheme="majorHAnsi" w:hAnsiTheme="majorHAnsi" w:cs="font000000001e2fbdd4"/>
                <w:color w:val="0B0B0B"/>
              </w:rPr>
              <w:t>what</w:t>
            </w:r>
            <w:proofErr w:type="gramEnd"/>
            <w:r w:rsidRPr="00101F5F">
              <w:rPr>
                <w:rFonts w:asciiTheme="majorHAnsi" w:hAnsiTheme="majorHAnsi" w:cs="font000000001e2fbdd4"/>
                <w:color w:val="0B0B0B"/>
              </w:rPr>
              <w:t xml:space="preserve"> children say about how safe they feel and how they are helped to understand safeguarding risks.</w:t>
            </w:r>
          </w:p>
          <w:p w14:paraId="254DB2A7" w14:textId="77777777" w:rsidR="006C20B2" w:rsidRPr="00101F5F" w:rsidRDefault="006C20B2" w:rsidP="006C20B2">
            <w:pPr>
              <w:widowControl w:val="0"/>
              <w:autoSpaceDE w:val="0"/>
              <w:autoSpaceDN w:val="0"/>
              <w:adjustRightInd w:val="0"/>
              <w:rPr>
                <w:rFonts w:asciiTheme="majorHAnsi" w:hAnsiTheme="majorHAnsi" w:cs="font000000001e2fbdd4"/>
                <w:color w:val="0B0B0B"/>
              </w:rPr>
            </w:pPr>
            <w:r w:rsidRPr="00101F5F">
              <w:rPr>
                <w:rFonts w:asciiTheme="majorHAnsi" w:hAnsiTheme="majorHAnsi" w:cs="font000000001e2fbdd4"/>
                <w:color w:val="0B0B0B"/>
              </w:rPr>
              <w:t>Our inspectors DO NOT:</w:t>
            </w:r>
          </w:p>
          <w:p w14:paraId="30CB850A" w14:textId="77777777" w:rsidR="006C20B2" w:rsidRPr="00101F5F" w:rsidRDefault="006C20B2" w:rsidP="006C20B2">
            <w:pPr>
              <w:widowControl w:val="0"/>
              <w:numPr>
                <w:ilvl w:val="0"/>
                <w:numId w:val="16"/>
              </w:numPr>
              <w:tabs>
                <w:tab w:val="left" w:pos="220"/>
                <w:tab w:val="left" w:pos="720"/>
              </w:tabs>
              <w:autoSpaceDE w:val="0"/>
              <w:autoSpaceDN w:val="0"/>
              <w:adjustRightInd w:val="0"/>
              <w:ind w:hanging="720"/>
              <w:rPr>
                <w:rFonts w:asciiTheme="majorHAnsi" w:hAnsiTheme="majorHAnsi" w:cs="font000000001e2fbdd4"/>
                <w:color w:val="0B0B0B"/>
              </w:rPr>
            </w:pPr>
            <w:r w:rsidRPr="00101F5F">
              <w:rPr>
                <w:rFonts w:asciiTheme="majorHAnsi" w:hAnsiTheme="majorHAnsi" w:cs="font000000001e2fbdd4"/>
                <w:color w:val="0B0B0B"/>
              </w:rPr>
              <w:t xml:space="preserve">have an </w:t>
            </w:r>
            <w:proofErr w:type="spellStart"/>
            <w:r w:rsidRPr="00101F5F">
              <w:rPr>
                <w:rFonts w:asciiTheme="majorHAnsi" w:hAnsiTheme="majorHAnsi" w:cs="font000000001e2fbdd4"/>
                <w:color w:val="0B0B0B"/>
              </w:rPr>
              <w:t>Ofsted</w:t>
            </w:r>
            <w:proofErr w:type="spellEnd"/>
            <w:r w:rsidRPr="00101F5F">
              <w:rPr>
                <w:rFonts w:asciiTheme="majorHAnsi" w:hAnsiTheme="majorHAnsi" w:cs="font000000001e2fbdd4"/>
                <w:color w:val="0B0B0B"/>
              </w:rPr>
              <w:t xml:space="preserve"> template or safeguarding checklist that schools are expected to comply with</w:t>
            </w:r>
          </w:p>
          <w:p w14:paraId="0ABB9858" w14:textId="77777777" w:rsidR="006C20B2" w:rsidRPr="00101F5F" w:rsidRDefault="006C20B2" w:rsidP="006C20B2">
            <w:pPr>
              <w:widowControl w:val="0"/>
              <w:numPr>
                <w:ilvl w:val="0"/>
                <w:numId w:val="16"/>
              </w:numPr>
              <w:tabs>
                <w:tab w:val="left" w:pos="220"/>
                <w:tab w:val="left" w:pos="720"/>
              </w:tabs>
              <w:autoSpaceDE w:val="0"/>
              <w:autoSpaceDN w:val="0"/>
              <w:adjustRightInd w:val="0"/>
              <w:ind w:hanging="720"/>
              <w:rPr>
                <w:rFonts w:asciiTheme="majorHAnsi" w:hAnsiTheme="majorHAnsi" w:cs="font000000001e2fbdd4"/>
                <w:color w:val="0B0B0B"/>
              </w:rPr>
            </w:pPr>
            <w:proofErr w:type="gramStart"/>
            <w:r w:rsidRPr="00101F5F">
              <w:rPr>
                <w:rFonts w:asciiTheme="majorHAnsi" w:hAnsiTheme="majorHAnsi" w:cs="font000000001e2fbdd4"/>
                <w:color w:val="0B0B0B"/>
              </w:rPr>
              <w:t>promote</w:t>
            </w:r>
            <w:proofErr w:type="gramEnd"/>
            <w:r w:rsidRPr="00101F5F">
              <w:rPr>
                <w:rFonts w:asciiTheme="majorHAnsi" w:hAnsiTheme="majorHAnsi" w:cs="font000000001e2fbdd4"/>
                <w:color w:val="0B0B0B"/>
              </w:rPr>
              <w:t xml:space="preserve"> particular products or safeguarding methods. The way each school approaches safeguarding will be determined by the school, according to local circumstances</w:t>
            </w:r>
          </w:p>
          <w:p w14:paraId="59D014ED" w14:textId="77777777" w:rsidR="006C20B2" w:rsidRPr="00101F5F" w:rsidRDefault="006C20B2" w:rsidP="006C20B2">
            <w:pPr>
              <w:widowControl w:val="0"/>
              <w:numPr>
                <w:ilvl w:val="0"/>
                <w:numId w:val="16"/>
              </w:numPr>
              <w:tabs>
                <w:tab w:val="left" w:pos="220"/>
                <w:tab w:val="left" w:pos="720"/>
              </w:tabs>
              <w:autoSpaceDE w:val="0"/>
              <w:autoSpaceDN w:val="0"/>
              <w:adjustRightInd w:val="0"/>
              <w:ind w:hanging="720"/>
              <w:rPr>
                <w:rFonts w:asciiTheme="majorHAnsi" w:hAnsiTheme="majorHAnsi" w:cs="font000000001e2fbdd4"/>
                <w:color w:val="0B0B0B"/>
              </w:rPr>
            </w:pPr>
            <w:r w:rsidRPr="00101F5F">
              <w:rPr>
                <w:rFonts w:asciiTheme="majorHAnsi" w:hAnsiTheme="majorHAnsi" w:cs="font000000001e2fbdd4"/>
                <w:color w:val="0B0B0B"/>
              </w:rPr>
              <w:t>have particular expectations on how a school should manage issues to do with site security, such as perimeter fences and access for members of the public, although we would expect risks to be properly considered and managed</w:t>
            </w:r>
          </w:p>
          <w:p w14:paraId="1EBFA157" w14:textId="77777777" w:rsidR="006C20B2" w:rsidRPr="00101F5F" w:rsidRDefault="006C20B2" w:rsidP="006C20B2">
            <w:pPr>
              <w:widowControl w:val="0"/>
              <w:numPr>
                <w:ilvl w:val="0"/>
                <w:numId w:val="16"/>
              </w:numPr>
              <w:tabs>
                <w:tab w:val="left" w:pos="220"/>
                <w:tab w:val="left" w:pos="720"/>
              </w:tabs>
              <w:autoSpaceDE w:val="0"/>
              <w:autoSpaceDN w:val="0"/>
              <w:adjustRightInd w:val="0"/>
              <w:ind w:hanging="720"/>
              <w:rPr>
                <w:rFonts w:asciiTheme="majorHAnsi" w:hAnsiTheme="majorHAnsi" w:cs="font000000001e2fbdd4"/>
                <w:color w:val="0B0B0B"/>
              </w:rPr>
            </w:pPr>
            <w:proofErr w:type="gramStart"/>
            <w:r w:rsidRPr="00101F5F">
              <w:rPr>
                <w:rFonts w:asciiTheme="majorHAnsi" w:hAnsiTheme="majorHAnsi" w:cs="font000000001e2fbdd4"/>
                <w:color w:val="0B0B0B"/>
              </w:rPr>
              <w:t>make</w:t>
            </w:r>
            <w:proofErr w:type="gramEnd"/>
            <w:r w:rsidRPr="00101F5F">
              <w:rPr>
                <w:rFonts w:asciiTheme="majorHAnsi" w:hAnsiTheme="majorHAnsi" w:cs="font000000001e2fbdd4"/>
                <w:color w:val="0B0B0B"/>
              </w:rPr>
              <w:t xml:space="preserve"> judgements lightly. We would not normally find safeguarding ineffective because of one shortcoming that we identify, unless is it a very serious breach of statutory requirements that leaves children at risk of harm.</w:t>
            </w:r>
          </w:p>
          <w:p w14:paraId="3BBADF3E" w14:textId="389D46E5" w:rsidR="00925EE7" w:rsidRDefault="006C20B2" w:rsidP="006C20B2">
            <w:pPr>
              <w:spacing w:before="100" w:beforeAutospacing="1" w:after="100" w:afterAutospacing="1"/>
              <w:rPr>
                <w:rFonts w:ascii="Arial" w:hAnsi="Arial"/>
              </w:rPr>
            </w:pPr>
            <w:r w:rsidRPr="00101F5F">
              <w:rPr>
                <w:rFonts w:asciiTheme="majorHAnsi" w:hAnsiTheme="majorHAnsi" w:cs="font000000001e2fbdd4"/>
                <w:color w:val="0B0B0B"/>
              </w:rPr>
              <w:t>There is no magic formula: safeguarding children in schools is about fostering a culture where children come first.</w:t>
            </w:r>
          </w:p>
        </w:tc>
      </w:tr>
    </w:tbl>
    <w:p w14:paraId="3EDD32B5" w14:textId="77777777" w:rsidR="00FB7B7A" w:rsidRDefault="00FB7B7A" w:rsidP="00651B66">
      <w:pPr>
        <w:rPr>
          <w:rFonts w:ascii="Tahoma" w:hAnsi="Tahoma" w:cs="Tahoma"/>
          <w:color w:val="3F3F3F"/>
        </w:rPr>
      </w:pPr>
    </w:p>
    <w:tbl>
      <w:tblPr>
        <w:tblStyle w:val="TableGrid"/>
        <w:tblW w:w="0" w:type="auto"/>
        <w:tblLook w:val="04A0" w:firstRow="1" w:lastRow="0" w:firstColumn="1" w:lastColumn="0" w:noHBand="0" w:noVBand="1"/>
      </w:tblPr>
      <w:tblGrid>
        <w:gridCol w:w="8516"/>
      </w:tblGrid>
      <w:tr w:rsidR="0039095F" w14:paraId="62D2F1EE" w14:textId="77777777" w:rsidTr="0039095F">
        <w:tc>
          <w:tcPr>
            <w:tcW w:w="8516" w:type="dxa"/>
          </w:tcPr>
          <w:p w14:paraId="19042415" w14:textId="4EE8E71C" w:rsidR="0010156D" w:rsidRPr="0010156D" w:rsidRDefault="00D54AC9" w:rsidP="0039095F">
            <w:pPr>
              <w:widowControl w:val="0"/>
              <w:autoSpaceDE w:val="0"/>
              <w:autoSpaceDN w:val="0"/>
              <w:adjustRightInd w:val="0"/>
              <w:rPr>
                <w:rFonts w:ascii="font000000001e4b997a" w:hAnsi="font000000001e4b997a" w:cs="Times New Roman"/>
                <w:sz w:val="28"/>
                <w:szCs w:val="28"/>
              </w:rPr>
            </w:pPr>
            <w:hyperlink r:id="rId12" w:history="1">
              <w:r w:rsidR="0039095F" w:rsidRPr="0010156D">
                <w:rPr>
                  <w:rFonts w:ascii="font000000001e4b997a" w:hAnsi="font000000001e4b997a" w:cs="font000000001e4b997a"/>
                  <w:b/>
                  <w:bCs/>
                  <w:color w:val="221F7E"/>
                  <w:sz w:val="28"/>
                  <w:szCs w:val="28"/>
                </w:rPr>
                <w:t>Inspection and revisions to safeguarding guidance</w:t>
              </w:r>
            </w:hyperlink>
          </w:p>
          <w:p w14:paraId="01E05ED1" w14:textId="77777777" w:rsidR="0039095F" w:rsidRDefault="00D54AC9" w:rsidP="0039095F">
            <w:pPr>
              <w:rPr>
                <w:rFonts w:ascii="font000000001e4b997a" w:hAnsi="font000000001e4b997a" w:cs="font000000001e4b997a"/>
                <w:color w:val="0B0B0B"/>
                <w:sz w:val="28"/>
                <w:szCs w:val="28"/>
              </w:rPr>
            </w:pPr>
            <w:hyperlink r:id="rId13" w:history="1">
              <w:r w:rsidR="0039095F" w:rsidRPr="0010156D">
                <w:rPr>
                  <w:rFonts w:ascii="font000000001e4b997a" w:hAnsi="font000000001e4b997a" w:cs="font000000001e4b997a"/>
                  <w:color w:val="221F7E"/>
                  <w:sz w:val="28"/>
                  <w:szCs w:val="28"/>
                </w:rPr>
                <w:t>Sean Harford</w:t>
              </w:r>
            </w:hyperlink>
            <w:r w:rsidR="0039095F" w:rsidRPr="0010156D">
              <w:rPr>
                <w:rFonts w:ascii="font000000001e4b997a" w:hAnsi="font000000001e4b997a" w:cs="font000000001e4b997a"/>
                <w:color w:val="0B0B0B"/>
                <w:sz w:val="28"/>
                <w:szCs w:val="28"/>
              </w:rPr>
              <w:t xml:space="preserve">, </w:t>
            </w:r>
            <w:r w:rsidR="0039095F" w:rsidRPr="0010156D">
              <w:rPr>
                <w:rFonts w:ascii="font000000001e4b997a" w:hAnsi="font000000001e4b997a" w:cs="font000000001e4b997a"/>
                <w:color w:val="5C6468"/>
                <w:sz w:val="28"/>
                <w:szCs w:val="28"/>
              </w:rPr>
              <w:t>7 December 2016</w:t>
            </w:r>
            <w:r w:rsidR="0039095F" w:rsidRPr="0010156D">
              <w:rPr>
                <w:rFonts w:ascii="font000000001e4b997a" w:hAnsi="font000000001e4b997a" w:cs="font000000001e4b997a"/>
                <w:color w:val="0B0B0B"/>
                <w:sz w:val="28"/>
                <w:szCs w:val="28"/>
              </w:rPr>
              <w:t xml:space="preserve"> — </w:t>
            </w:r>
            <w:hyperlink r:id="rId14" w:history="1">
              <w:r w:rsidR="0039095F" w:rsidRPr="0010156D">
                <w:rPr>
                  <w:rFonts w:ascii="font000000001e4b997a" w:hAnsi="font000000001e4b997a" w:cs="font000000001e4b997a"/>
                  <w:color w:val="094994"/>
                  <w:sz w:val="28"/>
                  <w:szCs w:val="28"/>
                </w:rPr>
                <w:t>Inspection</w:t>
              </w:r>
            </w:hyperlink>
            <w:r w:rsidR="0039095F" w:rsidRPr="0010156D">
              <w:rPr>
                <w:rFonts w:ascii="font000000001e4b997a" w:hAnsi="font000000001e4b997a" w:cs="font000000001e4b997a"/>
                <w:color w:val="0B0B0B"/>
                <w:sz w:val="28"/>
                <w:szCs w:val="28"/>
              </w:rPr>
              <w:t xml:space="preserve">, </w:t>
            </w:r>
            <w:hyperlink r:id="rId15" w:history="1">
              <w:r w:rsidR="0039095F" w:rsidRPr="0010156D">
                <w:rPr>
                  <w:rFonts w:ascii="font000000001e4b997a" w:hAnsi="font000000001e4b997a" w:cs="font000000001e4b997a"/>
                  <w:color w:val="094994"/>
                  <w:sz w:val="28"/>
                  <w:szCs w:val="28"/>
                </w:rPr>
                <w:t>Safeguarding</w:t>
              </w:r>
            </w:hyperlink>
          </w:p>
          <w:p w14:paraId="57F700D3" w14:textId="77777777" w:rsidR="0010156D" w:rsidRPr="0010156D" w:rsidRDefault="0010156D" w:rsidP="0039095F">
            <w:pPr>
              <w:rPr>
                <w:rFonts w:ascii="font000000001e4b997a" w:hAnsi="font000000001e4b997a" w:cs="font000000001e4b997a"/>
                <w:color w:val="0B0B0B"/>
                <w:sz w:val="28"/>
                <w:szCs w:val="28"/>
              </w:rPr>
            </w:pPr>
          </w:p>
          <w:p w14:paraId="641651AF" w14:textId="77777777" w:rsidR="0039095F" w:rsidRPr="0010156D" w:rsidRDefault="0039095F" w:rsidP="0039095F">
            <w:pPr>
              <w:rPr>
                <w:rFonts w:asciiTheme="majorHAnsi" w:hAnsiTheme="majorHAnsi" w:cs="font000000001e4b997a"/>
                <w:color w:val="0B0B0B"/>
              </w:rPr>
            </w:pPr>
            <w:r w:rsidRPr="0010156D">
              <w:rPr>
                <w:rFonts w:asciiTheme="majorHAnsi" w:hAnsiTheme="majorHAnsi" w:cs="font000000001e4b997a"/>
                <w:color w:val="0B0B0B"/>
              </w:rPr>
              <w:t>Sean Harford lists the revisions to the government’s Keeping children safe in education guidance that were made this September. </w:t>
            </w:r>
          </w:p>
          <w:p w14:paraId="0B1E0074" w14:textId="77777777" w:rsidR="0010156D" w:rsidRPr="0010156D" w:rsidRDefault="0010156D" w:rsidP="0039095F">
            <w:pPr>
              <w:rPr>
                <w:rFonts w:asciiTheme="majorHAnsi" w:hAnsiTheme="majorHAnsi" w:cs="font000000001e4b997a"/>
                <w:color w:val="0B0B0B"/>
              </w:rPr>
            </w:pPr>
          </w:p>
          <w:p w14:paraId="63534DA1" w14:textId="77777777" w:rsidR="0010156D" w:rsidRPr="0010156D" w:rsidRDefault="0010156D" w:rsidP="0010156D">
            <w:pPr>
              <w:widowControl w:val="0"/>
              <w:autoSpaceDE w:val="0"/>
              <w:autoSpaceDN w:val="0"/>
              <w:adjustRightInd w:val="0"/>
              <w:rPr>
                <w:rFonts w:asciiTheme="majorHAnsi" w:hAnsiTheme="majorHAnsi" w:cs="font000000001e4b997a"/>
                <w:color w:val="0B0B0B"/>
              </w:rPr>
            </w:pPr>
            <w:r w:rsidRPr="0010156D">
              <w:rPr>
                <w:rFonts w:asciiTheme="majorHAnsi" w:hAnsiTheme="majorHAnsi" w:cs="font000000001e4b997a"/>
                <w:color w:val="0B0B0B"/>
              </w:rPr>
              <w:t xml:space="preserve">Every setting should have an effective child protection policy and a staff </w:t>
            </w:r>
            <w:proofErr w:type="spellStart"/>
            <w:r w:rsidRPr="0010156D">
              <w:rPr>
                <w:rFonts w:asciiTheme="majorHAnsi" w:hAnsiTheme="majorHAnsi" w:cs="font000000001e4b997a"/>
                <w:color w:val="0B0B0B"/>
              </w:rPr>
              <w:t>behaviour</w:t>
            </w:r>
            <w:proofErr w:type="spellEnd"/>
            <w:r w:rsidRPr="0010156D">
              <w:rPr>
                <w:rFonts w:asciiTheme="majorHAnsi" w:hAnsiTheme="majorHAnsi" w:cs="font000000001e4b997a"/>
                <w:color w:val="0B0B0B"/>
              </w:rPr>
              <w:t xml:space="preserve"> policy. This is sometimes called the code of conduct and should include, among other things:</w:t>
            </w:r>
          </w:p>
          <w:p w14:paraId="0DD601B8" w14:textId="77777777" w:rsidR="0010156D" w:rsidRPr="00183B54" w:rsidRDefault="0010156D" w:rsidP="00183B54">
            <w:pPr>
              <w:pStyle w:val="ListParagraph"/>
              <w:widowControl w:val="0"/>
              <w:numPr>
                <w:ilvl w:val="0"/>
                <w:numId w:val="17"/>
              </w:numPr>
              <w:tabs>
                <w:tab w:val="left" w:pos="220"/>
                <w:tab w:val="left" w:pos="720"/>
              </w:tabs>
              <w:autoSpaceDE w:val="0"/>
              <w:autoSpaceDN w:val="0"/>
              <w:adjustRightInd w:val="0"/>
              <w:rPr>
                <w:rFonts w:asciiTheme="majorHAnsi" w:hAnsiTheme="majorHAnsi" w:cs="font000000001e4b997a"/>
                <w:color w:val="0B0B0B"/>
              </w:rPr>
            </w:pPr>
            <w:r w:rsidRPr="00183B54">
              <w:rPr>
                <w:rFonts w:asciiTheme="majorHAnsi" w:hAnsiTheme="majorHAnsi" w:cs="font000000001e4b997a"/>
                <w:color w:val="0B0B0B"/>
              </w:rPr>
              <w:t>acceptable use of technologies</w:t>
            </w:r>
          </w:p>
          <w:p w14:paraId="660C965B" w14:textId="77777777" w:rsidR="0010156D" w:rsidRPr="00183B54" w:rsidRDefault="0010156D" w:rsidP="00183B54">
            <w:pPr>
              <w:pStyle w:val="ListParagraph"/>
              <w:widowControl w:val="0"/>
              <w:numPr>
                <w:ilvl w:val="0"/>
                <w:numId w:val="17"/>
              </w:numPr>
              <w:tabs>
                <w:tab w:val="left" w:pos="220"/>
                <w:tab w:val="left" w:pos="720"/>
              </w:tabs>
              <w:autoSpaceDE w:val="0"/>
              <w:autoSpaceDN w:val="0"/>
              <w:adjustRightInd w:val="0"/>
              <w:rPr>
                <w:rFonts w:asciiTheme="majorHAnsi" w:hAnsiTheme="majorHAnsi" w:cs="font000000001e4b997a"/>
                <w:color w:val="0B0B0B"/>
              </w:rPr>
            </w:pPr>
            <w:r w:rsidRPr="00183B54">
              <w:rPr>
                <w:rFonts w:asciiTheme="majorHAnsi" w:hAnsiTheme="majorHAnsi" w:cs="font000000001e4b997a"/>
                <w:color w:val="0B0B0B"/>
              </w:rPr>
              <w:t>staff/pupil relationships and communications</w:t>
            </w:r>
          </w:p>
          <w:p w14:paraId="0BF108D6" w14:textId="77777777" w:rsidR="0010156D" w:rsidRPr="00183B54" w:rsidRDefault="0010156D" w:rsidP="00183B54">
            <w:pPr>
              <w:pStyle w:val="ListParagraph"/>
              <w:widowControl w:val="0"/>
              <w:numPr>
                <w:ilvl w:val="0"/>
                <w:numId w:val="17"/>
              </w:numPr>
              <w:tabs>
                <w:tab w:val="left" w:pos="220"/>
                <w:tab w:val="left" w:pos="720"/>
              </w:tabs>
              <w:autoSpaceDE w:val="0"/>
              <w:autoSpaceDN w:val="0"/>
              <w:adjustRightInd w:val="0"/>
              <w:rPr>
                <w:rFonts w:asciiTheme="majorHAnsi" w:hAnsiTheme="majorHAnsi" w:cs="font000000001e4b997a"/>
                <w:color w:val="0B0B0B"/>
              </w:rPr>
            </w:pPr>
            <w:r w:rsidRPr="00183B54">
              <w:rPr>
                <w:rFonts w:asciiTheme="majorHAnsi" w:hAnsiTheme="majorHAnsi" w:cs="font000000001e4b997a"/>
                <w:color w:val="0B0B0B"/>
              </w:rPr>
              <w:t>the use of social media</w:t>
            </w:r>
          </w:p>
          <w:p w14:paraId="38ECC32C" w14:textId="77777777" w:rsidR="0010156D" w:rsidRPr="0010156D" w:rsidRDefault="0010156D" w:rsidP="0010156D">
            <w:pPr>
              <w:widowControl w:val="0"/>
              <w:autoSpaceDE w:val="0"/>
              <w:autoSpaceDN w:val="0"/>
              <w:adjustRightInd w:val="0"/>
              <w:rPr>
                <w:rFonts w:asciiTheme="majorHAnsi" w:hAnsiTheme="majorHAnsi" w:cs="font000000001e4b997a"/>
                <w:color w:val="0B0B0B"/>
              </w:rPr>
            </w:pPr>
            <w:r w:rsidRPr="0010156D">
              <w:rPr>
                <w:rFonts w:asciiTheme="majorHAnsi" w:hAnsiTheme="majorHAnsi" w:cs="font000000001e4b997a"/>
                <w:color w:val="0B0B0B"/>
              </w:rPr>
              <w:t>We would expect everyone to be aware of the safeguarding procedures within their school or college and that these have been explained to them as part of their induction.</w:t>
            </w:r>
          </w:p>
          <w:p w14:paraId="6E08491F" w14:textId="77777777" w:rsidR="0010156D" w:rsidRPr="0010156D" w:rsidRDefault="0010156D" w:rsidP="0010156D">
            <w:pPr>
              <w:widowControl w:val="0"/>
              <w:autoSpaceDE w:val="0"/>
              <w:autoSpaceDN w:val="0"/>
              <w:adjustRightInd w:val="0"/>
              <w:rPr>
                <w:rFonts w:asciiTheme="majorHAnsi" w:hAnsiTheme="majorHAnsi" w:cs="font000000001e4b997a"/>
                <w:color w:val="0B0B0B"/>
              </w:rPr>
            </w:pPr>
            <w:r w:rsidRPr="0010156D">
              <w:rPr>
                <w:rFonts w:asciiTheme="majorHAnsi" w:hAnsiTheme="majorHAnsi" w:cs="font000000001e4b997a"/>
                <w:color w:val="0B0B0B"/>
              </w:rPr>
              <w:t>This should include being aware of the:</w:t>
            </w:r>
          </w:p>
          <w:p w14:paraId="4EEA17CE" w14:textId="77777777" w:rsidR="0010156D" w:rsidRPr="00183B54" w:rsidRDefault="0010156D" w:rsidP="00183B54">
            <w:pPr>
              <w:pStyle w:val="ListParagraph"/>
              <w:widowControl w:val="0"/>
              <w:numPr>
                <w:ilvl w:val="0"/>
                <w:numId w:val="18"/>
              </w:numPr>
              <w:tabs>
                <w:tab w:val="left" w:pos="220"/>
                <w:tab w:val="left" w:pos="720"/>
              </w:tabs>
              <w:autoSpaceDE w:val="0"/>
              <w:autoSpaceDN w:val="0"/>
              <w:adjustRightInd w:val="0"/>
              <w:rPr>
                <w:rFonts w:asciiTheme="majorHAnsi" w:hAnsiTheme="majorHAnsi" w:cs="font000000001e4b997a"/>
                <w:color w:val="0B0B0B"/>
              </w:rPr>
            </w:pPr>
            <w:r w:rsidRPr="00183B54">
              <w:rPr>
                <w:rFonts w:asciiTheme="majorHAnsi" w:hAnsiTheme="majorHAnsi" w:cs="font000000001e4b997a"/>
                <w:color w:val="0B0B0B"/>
              </w:rPr>
              <w:t>child protection policy</w:t>
            </w:r>
          </w:p>
          <w:p w14:paraId="05A02942" w14:textId="77777777" w:rsidR="0010156D" w:rsidRPr="00183B54" w:rsidRDefault="0010156D" w:rsidP="00183B54">
            <w:pPr>
              <w:pStyle w:val="ListParagraph"/>
              <w:widowControl w:val="0"/>
              <w:numPr>
                <w:ilvl w:val="0"/>
                <w:numId w:val="18"/>
              </w:numPr>
              <w:tabs>
                <w:tab w:val="left" w:pos="220"/>
                <w:tab w:val="left" w:pos="720"/>
              </w:tabs>
              <w:autoSpaceDE w:val="0"/>
              <w:autoSpaceDN w:val="0"/>
              <w:adjustRightInd w:val="0"/>
              <w:rPr>
                <w:rFonts w:asciiTheme="majorHAnsi" w:hAnsiTheme="majorHAnsi" w:cs="font000000001e4b997a"/>
                <w:color w:val="0B0B0B"/>
              </w:rPr>
            </w:pPr>
            <w:r w:rsidRPr="00183B54">
              <w:rPr>
                <w:rFonts w:asciiTheme="majorHAnsi" w:hAnsiTheme="majorHAnsi" w:cs="font000000001e4b997a"/>
                <w:color w:val="0B0B0B"/>
              </w:rPr>
              <w:t xml:space="preserve">staff </w:t>
            </w:r>
            <w:proofErr w:type="spellStart"/>
            <w:r w:rsidRPr="00183B54">
              <w:rPr>
                <w:rFonts w:asciiTheme="majorHAnsi" w:hAnsiTheme="majorHAnsi" w:cs="font000000001e4b997a"/>
                <w:color w:val="0B0B0B"/>
              </w:rPr>
              <w:t>behaviour</w:t>
            </w:r>
            <w:proofErr w:type="spellEnd"/>
            <w:r w:rsidRPr="00183B54">
              <w:rPr>
                <w:rFonts w:asciiTheme="majorHAnsi" w:hAnsiTheme="majorHAnsi" w:cs="font000000001e4b997a"/>
                <w:color w:val="0B0B0B"/>
              </w:rPr>
              <w:t xml:space="preserve"> policy (sometimes called a code of conduct)</w:t>
            </w:r>
          </w:p>
          <w:p w14:paraId="6C5B8045" w14:textId="77777777" w:rsidR="0010156D" w:rsidRPr="00183B54" w:rsidRDefault="0010156D" w:rsidP="00183B54">
            <w:pPr>
              <w:pStyle w:val="ListParagraph"/>
              <w:widowControl w:val="0"/>
              <w:numPr>
                <w:ilvl w:val="0"/>
                <w:numId w:val="18"/>
              </w:numPr>
              <w:tabs>
                <w:tab w:val="left" w:pos="220"/>
                <w:tab w:val="left" w:pos="720"/>
              </w:tabs>
              <w:autoSpaceDE w:val="0"/>
              <w:autoSpaceDN w:val="0"/>
              <w:adjustRightInd w:val="0"/>
              <w:rPr>
                <w:rFonts w:asciiTheme="majorHAnsi" w:hAnsiTheme="majorHAnsi" w:cs="font000000001e4b997a"/>
                <w:color w:val="0B0B0B"/>
              </w:rPr>
            </w:pPr>
            <w:r w:rsidRPr="00183B54">
              <w:rPr>
                <w:rFonts w:asciiTheme="majorHAnsi" w:hAnsiTheme="majorHAnsi" w:cs="font000000001e4b997a"/>
                <w:color w:val="0B0B0B"/>
              </w:rPr>
              <w:t>role of the designated safeguarding lead</w:t>
            </w:r>
          </w:p>
          <w:p w14:paraId="587A31BD" w14:textId="0D54D938" w:rsidR="0010156D" w:rsidRDefault="0010156D" w:rsidP="0010156D">
            <w:pPr>
              <w:rPr>
                <w:rFonts w:ascii="Tahoma" w:hAnsi="Tahoma" w:cs="Tahoma"/>
                <w:color w:val="3F3F3F"/>
              </w:rPr>
            </w:pPr>
            <w:r w:rsidRPr="0010156D">
              <w:rPr>
                <w:rFonts w:asciiTheme="majorHAnsi" w:hAnsiTheme="majorHAnsi" w:cs="font000000001e4b997a"/>
                <w:color w:val="0B0B0B"/>
              </w:rPr>
              <w:t>Governing bodies and proprietors should also ensure that appropriate policies and procedures are in place so that timely, appropriate action can be taken to safeguard and promote children’s welfare.</w:t>
            </w:r>
          </w:p>
        </w:tc>
      </w:tr>
    </w:tbl>
    <w:p w14:paraId="22E412F8" w14:textId="77777777" w:rsidR="0039095F" w:rsidRDefault="0039095F" w:rsidP="00651B66">
      <w:pPr>
        <w:rPr>
          <w:rFonts w:ascii="Tahoma" w:hAnsi="Tahoma" w:cs="Tahoma"/>
          <w:color w:val="3F3F3F"/>
        </w:rPr>
      </w:pPr>
    </w:p>
    <w:tbl>
      <w:tblPr>
        <w:tblStyle w:val="TableGrid"/>
        <w:tblW w:w="0" w:type="auto"/>
        <w:tblLook w:val="04A0" w:firstRow="1" w:lastRow="0" w:firstColumn="1" w:lastColumn="0" w:noHBand="0" w:noVBand="1"/>
      </w:tblPr>
      <w:tblGrid>
        <w:gridCol w:w="8516"/>
      </w:tblGrid>
      <w:tr w:rsidR="007F5C83" w14:paraId="4E599278" w14:textId="77777777" w:rsidTr="007F5C83">
        <w:tc>
          <w:tcPr>
            <w:tcW w:w="8516" w:type="dxa"/>
          </w:tcPr>
          <w:p w14:paraId="3B83FCFB" w14:textId="77777777" w:rsidR="007F5C83" w:rsidRPr="00243312" w:rsidRDefault="00D54AC9" w:rsidP="007F5C83">
            <w:pPr>
              <w:widowControl w:val="0"/>
              <w:autoSpaceDE w:val="0"/>
              <w:autoSpaceDN w:val="0"/>
              <w:adjustRightInd w:val="0"/>
              <w:rPr>
                <w:rFonts w:ascii="Arial" w:hAnsi="Arial" w:cs="Arial"/>
                <w:color w:val="1A1A1A"/>
                <w:sz w:val="28"/>
                <w:szCs w:val="28"/>
              </w:rPr>
            </w:pPr>
            <w:hyperlink r:id="rId16" w:history="1">
              <w:r w:rsidR="007F5C83" w:rsidRPr="00243312">
                <w:rPr>
                  <w:rFonts w:ascii="Arial" w:hAnsi="Arial" w:cs="Arial"/>
                  <w:color w:val="520087"/>
                  <w:sz w:val="28"/>
                  <w:szCs w:val="28"/>
                </w:rPr>
                <w:t xml:space="preserve">Inspecting safeguarding in the early years - a reminder of ... - </w:t>
              </w:r>
              <w:proofErr w:type="spellStart"/>
              <w:r w:rsidR="007F5C83" w:rsidRPr="00243312">
                <w:rPr>
                  <w:rFonts w:ascii="Arial" w:hAnsi="Arial" w:cs="Arial"/>
                  <w:color w:val="520087"/>
                  <w:sz w:val="28"/>
                  <w:szCs w:val="28"/>
                </w:rPr>
                <w:t>Ofsted</w:t>
              </w:r>
              <w:proofErr w:type="spellEnd"/>
              <w:r w:rsidR="007F5C83" w:rsidRPr="00243312">
                <w:rPr>
                  <w:rFonts w:ascii="Arial" w:hAnsi="Arial" w:cs="Arial"/>
                  <w:color w:val="520087"/>
                  <w:sz w:val="28"/>
                  <w:szCs w:val="28"/>
                </w:rPr>
                <w:t xml:space="preserve"> blog</w:t>
              </w:r>
            </w:hyperlink>
          </w:p>
          <w:p w14:paraId="26D71017" w14:textId="77777777" w:rsidR="007F5C83" w:rsidRDefault="007F5C83" w:rsidP="007F5C83">
            <w:pPr>
              <w:widowControl w:val="0"/>
              <w:autoSpaceDE w:val="0"/>
              <w:autoSpaceDN w:val="0"/>
              <w:adjustRightInd w:val="0"/>
              <w:rPr>
                <w:rFonts w:ascii="Arial" w:hAnsi="Arial" w:cs="Arial"/>
                <w:b/>
                <w:bCs/>
                <w:color w:val="6D6D6D"/>
                <w:sz w:val="22"/>
                <w:szCs w:val="22"/>
              </w:rPr>
            </w:pPr>
          </w:p>
          <w:p w14:paraId="508AFE9A" w14:textId="75E0F84B" w:rsidR="007F5C83" w:rsidRPr="00243312" w:rsidRDefault="007F5C83" w:rsidP="007F5C83">
            <w:pPr>
              <w:rPr>
                <w:rFonts w:asciiTheme="majorHAnsi" w:hAnsiTheme="majorHAnsi" w:cs="Arial"/>
                <w:color w:val="6D6D6D"/>
              </w:rPr>
            </w:pPr>
            <w:r w:rsidRPr="00243312">
              <w:rPr>
                <w:rFonts w:asciiTheme="majorHAnsi" w:hAnsiTheme="majorHAnsi" w:cs="Arial"/>
                <w:color w:val="262626"/>
                <w:kern w:val="1"/>
              </w:rPr>
              <w:t xml:space="preserve">Gill Jones HMI </w:t>
            </w:r>
            <w:r w:rsidRPr="00243312">
              <w:rPr>
                <w:rFonts w:asciiTheme="majorHAnsi" w:hAnsiTheme="majorHAnsi" w:cs="Arial"/>
                <w:color w:val="6D6D6D"/>
              </w:rPr>
              <w:t xml:space="preserve">5 Dec 2016 – </w:t>
            </w:r>
          </w:p>
          <w:p w14:paraId="4D659D8A" w14:textId="10E23D04" w:rsidR="007F5C83" w:rsidRDefault="007F5C83" w:rsidP="00243312">
            <w:pPr>
              <w:rPr>
                <w:rFonts w:ascii="Tahoma" w:hAnsi="Tahoma" w:cs="Tahoma"/>
                <w:color w:val="3F3F3F"/>
              </w:rPr>
            </w:pPr>
            <w:r w:rsidRPr="00243312">
              <w:rPr>
                <w:rFonts w:asciiTheme="majorHAnsi" w:hAnsiTheme="majorHAnsi" w:cs="Arial"/>
                <w:b/>
                <w:bCs/>
                <w:color w:val="575757"/>
              </w:rPr>
              <w:t xml:space="preserve">Gill Jones gives </w:t>
            </w:r>
            <w:r w:rsidRPr="00243312">
              <w:rPr>
                <w:rFonts w:asciiTheme="majorHAnsi" w:hAnsiTheme="majorHAnsi" w:cs="Arial"/>
                <w:color w:val="424242"/>
              </w:rPr>
              <w:t xml:space="preserve">a </w:t>
            </w:r>
            <w:r w:rsidR="00243312" w:rsidRPr="00243312">
              <w:rPr>
                <w:rFonts w:asciiTheme="majorHAnsi" w:hAnsiTheme="majorHAnsi" w:cs="font000000001e4b9ced"/>
                <w:color w:val="0B0B0B"/>
              </w:rPr>
              <w:t>refresher on what the statutory framework and guidance says and also highlights just</w:t>
            </w:r>
            <w:r w:rsidR="00AB6AFD">
              <w:rPr>
                <w:rFonts w:asciiTheme="majorHAnsi" w:hAnsiTheme="majorHAnsi" w:cs="font000000001e4b9ced"/>
                <w:color w:val="0B0B0B"/>
              </w:rPr>
              <w:t xml:space="preserve"> a few of the queries that</w:t>
            </w:r>
            <w:r w:rsidR="00243312" w:rsidRPr="00243312">
              <w:rPr>
                <w:rFonts w:asciiTheme="majorHAnsi" w:hAnsiTheme="majorHAnsi" w:cs="font000000001e4b9ced"/>
                <w:color w:val="0B0B0B"/>
              </w:rPr>
              <w:t xml:space="preserve"> </w:t>
            </w:r>
            <w:proofErr w:type="spellStart"/>
            <w:r w:rsidR="00243312" w:rsidRPr="00243312">
              <w:rPr>
                <w:rFonts w:asciiTheme="majorHAnsi" w:hAnsiTheme="majorHAnsi" w:cs="font000000001e4b9ced"/>
                <w:color w:val="0B0B0B"/>
              </w:rPr>
              <w:t>Ofsted</w:t>
            </w:r>
            <w:proofErr w:type="spellEnd"/>
            <w:r w:rsidR="00AB6AFD">
              <w:rPr>
                <w:rFonts w:asciiTheme="majorHAnsi" w:hAnsiTheme="majorHAnsi" w:cs="font000000001e4b9ced"/>
                <w:color w:val="0B0B0B"/>
              </w:rPr>
              <w:t xml:space="preserve"> </w:t>
            </w:r>
            <w:proofErr w:type="spellStart"/>
            <w:r w:rsidR="00AB6AFD">
              <w:rPr>
                <w:rFonts w:asciiTheme="majorHAnsi" w:hAnsiTheme="majorHAnsi" w:cs="font000000001e4b9ced"/>
                <w:color w:val="0B0B0B"/>
              </w:rPr>
              <w:t>recieve</w:t>
            </w:r>
            <w:proofErr w:type="spellEnd"/>
            <w:r w:rsidR="00243312" w:rsidRPr="00243312">
              <w:rPr>
                <w:rFonts w:asciiTheme="majorHAnsi" w:hAnsiTheme="majorHAnsi" w:cs="font000000001e4b9ced"/>
                <w:color w:val="0B0B0B"/>
              </w:rPr>
              <w:t>.</w:t>
            </w:r>
          </w:p>
        </w:tc>
      </w:tr>
    </w:tbl>
    <w:p w14:paraId="50EB782E" w14:textId="77777777" w:rsidR="00183B54" w:rsidRDefault="00183B54" w:rsidP="00651B66">
      <w:pPr>
        <w:rPr>
          <w:rFonts w:ascii="Tahoma" w:hAnsi="Tahoma" w:cs="Tahoma"/>
          <w:color w:val="3F3F3F"/>
        </w:rPr>
      </w:pPr>
    </w:p>
    <w:p w14:paraId="22B87F66" w14:textId="77777777" w:rsidR="0039095F" w:rsidRDefault="0039095F" w:rsidP="00651B66">
      <w:pPr>
        <w:rPr>
          <w:rFonts w:ascii="Tahoma" w:hAnsi="Tahoma" w:cs="Tahoma"/>
          <w:color w:val="3F3F3F"/>
        </w:rPr>
      </w:pPr>
    </w:p>
    <w:tbl>
      <w:tblPr>
        <w:tblStyle w:val="TableGrid"/>
        <w:tblW w:w="0" w:type="auto"/>
        <w:tblLook w:val="04A0" w:firstRow="1" w:lastRow="0" w:firstColumn="1" w:lastColumn="0" w:noHBand="0" w:noVBand="1"/>
      </w:tblPr>
      <w:tblGrid>
        <w:gridCol w:w="8516"/>
      </w:tblGrid>
      <w:tr w:rsidR="00390F29" w14:paraId="0F8A4D07" w14:textId="77777777" w:rsidTr="00390F29">
        <w:tc>
          <w:tcPr>
            <w:tcW w:w="8516" w:type="dxa"/>
          </w:tcPr>
          <w:p w14:paraId="7CE03B75" w14:textId="4F724834" w:rsidR="006F1A54" w:rsidRDefault="00390F29" w:rsidP="006F1A54">
            <w:pPr>
              <w:widowControl w:val="0"/>
              <w:autoSpaceDE w:val="0"/>
              <w:autoSpaceDN w:val="0"/>
              <w:adjustRightInd w:val="0"/>
              <w:rPr>
                <w:rFonts w:ascii="Calibri" w:hAnsi="Calibri" w:cs="Calibri"/>
                <w:sz w:val="29"/>
                <w:szCs w:val="29"/>
              </w:rPr>
            </w:pPr>
            <w:r>
              <w:rPr>
                <w:rFonts w:ascii="Arial" w:hAnsi="Arial" w:cs="Tahoma"/>
                <w:b/>
                <w:bCs/>
                <w:color w:val="3F3F3F"/>
                <w:sz w:val="28"/>
                <w:szCs w:val="28"/>
              </w:rPr>
              <w:t xml:space="preserve"> </w:t>
            </w:r>
          </w:p>
          <w:p w14:paraId="4155E546" w14:textId="77777777" w:rsidR="006F1A54" w:rsidRPr="008827B8" w:rsidRDefault="006F1A54" w:rsidP="006F1A54">
            <w:pPr>
              <w:widowControl w:val="0"/>
              <w:autoSpaceDE w:val="0"/>
              <w:autoSpaceDN w:val="0"/>
              <w:adjustRightInd w:val="0"/>
              <w:rPr>
                <w:rFonts w:asciiTheme="majorHAnsi" w:hAnsiTheme="majorHAnsi" w:cs="Calibri"/>
              </w:rPr>
            </w:pPr>
            <w:r w:rsidRPr="008827B8">
              <w:rPr>
                <w:rFonts w:asciiTheme="majorHAnsi" w:hAnsiTheme="majorHAnsi" w:cs="Calibri"/>
              </w:rPr>
              <w:t xml:space="preserve">Following the </w:t>
            </w:r>
            <w:proofErr w:type="spellStart"/>
            <w:r w:rsidRPr="008827B8">
              <w:rPr>
                <w:rFonts w:asciiTheme="majorHAnsi" w:hAnsiTheme="majorHAnsi" w:cs="Calibri"/>
              </w:rPr>
              <w:t>Ofsted</w:t>
            </w:r>
            <w:proofErr w:type="spellEnd"/>
            <w:r w:rsidRPr="008827B8">
              <w:rPr>
                <w:rFonts w:asciiTheme="majorHAnsi" w:hAnsiTheme="majorHAnsi" w:cs="Calibri"/>
              </w:rPr>
              <w:t xml:space="preserve"> Report </w:t>
            </w:r>
            <w:r w:rsidRPr="006D5D0A">
              <w:rPr>
                <w:rFonts w:asciiTheme="majorHAnsi" w:hAnsiTheme="majorHAnsi" w:cs="Calibri"/>
                <w:sz w:val="28"/>
                <w:szCs w:val="28"/>
              </w:rPr>
              <w:t xml:space="preserve">- </w:t>
            </w:r>
            <w:hyperlink r:id="rId17" w:history="1">
              <w:r w:rsidRPr="006D5D0A">
                <w:rPr>
                  <w:rFonts w:asciiTheme="majorHAnsi" w:hAnsiTheme="majorHAnsi" w:cs="Calibri"/>
                  <w:color w:val="0000FF"/>
                  <w:sz w:val="28"/>
                  <w:szCs w:val="28"/>
                  <w:u w:val="single" w:color="0000FF"/>
                </w:rPr>
                <w:t>Improving Governance</w:t>
              </w:r>
            </w:hyperlink>
            <w:r w:rsidRPr="008827B8">
              <w:rPr>
                <w:rFonts w:asciiTheme="majorHAnsi" w:hAnsiTheme="majorHAnsi" w:cs="Arial"/>
              </w:rPr>
              <w:t xml:space="preserve"> </w:t>
            </w:r>
            <w:r w:rsidRPr="008827B8">
              <w:rPr>
                <w:rFonts w:asciiTheme="majorHAnsi" w:hAnsiTheme="majorHAnsi" w:cs="Calibri"/>
              </w:rPr>
              <w:t xml:space="preserve">when Her Majesty’s Chief Inspector’s survey investigated the challenges facing governing boards and recommended the following actions for the </w:t>
            </w:r>
            <w:proofErr w:type="spellStart"/>
            <w:r w:rsidRPr="008827B8">
              <w:rPr>
                <w:rFonts w:asciiTheme="majorHAnsi" w:hAnsiTheme="majorHAnsi" w:cs="Calibri"/>
              </w:rPr>
              <w:t>DfE</w:t>
            </w:r>
            <w:proofErr w:type="spellEnd"/>
            <w:r w:rsidRPr="008827B8">
              <w:rPr>
                <w:rFonts w:asciiTheme="majorHAnsi" w:hAnsiTheme="majorHAnsi" w:cs="Calibri"/>
              </w:rPr>
              <w:t xml:space="preserve"> and </w:t>
            </w:r>
            <w:proofErr w:type="spellStart"/>
            <w:r w:rsidRPr="008827B8">
              <w:rPr>
                <w:rFonts w:asciiTheme="majorHAnsi" w:hAnsiTheme="majorHAnsi" w:cs="Calibri"/>
              </w:rPr>
              <w:t>Ofsted</w:t>
            </w:r>
            <w:proofErr w:type="spellEnd"/>
            <w:r w:rsidRPr="008827B8">
              <w:rPr>
                <w:rFonts w:asciiTheme="majorHAnsi" w:hAnsiTheme="majorHAnsi" w:cs="Calibri"/>
              </w:rPr>
              <w:t xml:space="preserve">, it considered that the new handbook and framework for governance will increasingly be the focus for </w:t>
            </w:r>
            <w:proofErr w:type="spellStart"/>
            <w:r w:rsidRPr="008827B8">
              <w:rPr>
                <w:rFonts w:asciiTheme="majorHAnsi" w:hAnsiTheme="majorHAnsi" w:cs="Calibri"/>
              </w:rPr>
              <w:t>Ofsted</w:t>
            </w:r>
            <w:proofErr w:type="spellEnd"/>
            <w:r w:rsidRPr="008827B8">
              <w:rPr>
                <w:rFonts w:asciiTheme="majorHAnsi" w:hAnsiTheme="majorHAnsi" w:cs="Calibri"/>
              </w:rPr>
              <w:t xml:space="preserve"> inspections.</w:t>
            </w:r>
          </w:p>
          <w:p w14:paraId="17498C51" w14:textId="77777777" w:rsidR="006F1A54" w:rsidRPr="008827B8" w:rsidRDefault="006F1A54" w:rsidP="006F1A54">
            <w:pPr>
              <w:widowControl w:val="0"/>
              <w:autoSpaceDE w:val="0"/>
              <w:autoSpaceDN w:val="0"/>
              <w:adjustRightInd w:val="0"/>
              <w:rPr>
                <w:rFonts w:asciiTheme="majorHAnsi" w:hAnsiTheme="majorHAnsi" w:cs="Calibri"/>
              </w:rPr>
            </w:pPr>
            <w:r w:rsidRPr="008827B8">
              <w:rPr>
                <w:rFonts w:asciiTheme="majorHAnsi" w:hAnsiTheme="majorHAnsi" w:cs="Calibri"/>
              </w:rPr>
              <w:t> </w:t>
            </w:r>
          </w:p>
          <w:p w14:paraId="7B98C9C0" w14:textId="77777777" w:rsidR="006F1A54" w:rsidRPr="008827B8" w:rsidRDefault="006F1A54" w:rsidP="006F1A54">
            <w:pPr>
              <w:widowControl w:val="0"/>
              <w:autoSpaceDE w:val="0"/>
              <w:autoSpaceDN w:val="0"/>
              <w:adjustRightInd w:val="0"/>
              <w:rPr>
                <w:rFonts w:asciiTheme="majorHAnsi" w:hAnsiTheme="majorHAnsi" w:cs="Calibri"/>
              </w:rPr>
            </w:pPr>
            <w:proofErr w:type="spellStart"/>
            <w:r w:rsidRPr="008827B8">
              <w:rPr>
                <w:rFonts w:asciiTheme="majorHAnsi" w:hAnsiTheme="majorHAnsi" w:cs="Calibri"/>
                <w:b/>
                <w:bCs/>
              </w:rPr>
              <w:t>Ofsted</w:t>
            </w:r>
            <w:proofErr w:type="spellEnd"/>
            <w:r w:rsidRPr="008827B8">
              <w:rPr>
                <w:rFonts w:asciiTheme="majorHAnsi" w:hAnsiTheme="majorHAnsi" w:cs="Calibri"/>
                <w:b/>
                <w:bCs/>
              </w:rPr>
              <w:t xml:space="preserve"> Recommendations</w:t>
            </w:r>
          </w:p>
          <w:p w14:paraId="2F80D226" w14:textId="77777777" w:rsidR="006F1A54" w:rsidRPr="008827B8" w:rsidRDefault="006F1A54" w:rsidP="006F1A54">
            <w:pPr>
              <w:widowControl w:val="0"/>
              <w:autoSpaceDE w:val="0"/>
              <w:autoSpaceDN w:val="0"/>
              <w:adjustRightInd w:val="0"/>
              <w:rPr>
                <w:rFonts w:asciiTheme="majorHAnsi" w:hAnsiTheme="majorHAnsi" w:cs="Calibri"/>
              </w:rPr>
            </w:pPr>
            <w:r w:rsidRPr="008827B8">
              <w:rPr>
                <w:rFonts w:asciiTheme="majorHAnsi" w:hAnsiTheme="majorHAnsi" w:cs="Calibri"/>
                <w:b/>
                <w:bCs/>
              </w:rPr>
              <w:t> </w:t>
            </w:r>
            <w:r w:rsidRPr="008827B8">
              <w:rPr>
                <w:rFonts w:asciiTheme="majorHAnsi" w:hAnsiTheme="majorHAnsi" w:cs="Calibri"/>
              </w:rPr>
              <w:t xml:space="preserve">The </w:t>
            </w:r>
            <w:proofErr w:type="spellStart"/>
            <w:r w:rsidRPr="008827B8">
              <w:rPr>
                <w:rFonts w:asciiTheme="majorHAnsi" w:hAnsiTheme="majorHAnsi" w:cs="Calibri"/>
              </w:rPr>
              <w:t>DfE</w:t>
            </w:r>
            <w:proofErr w:type="spellEnd"/>
            <w:r w:rsidRPr="008827B8">
              <w:rPr>
                <w:rFonts w:asciiTheme="majorHAnsi" w:hAnsiTheme="majorHAnsi" w:cs="Calibri"/>
              </w:rPr>
              <w:t xml:space="preserve"> should consider:</w:t>
            </w:r>
          </w:p>
          <w:p w14:paraId="7C0AB7F8" w14:textId="77777777" w:rsidR="006F1A54" w:rsidRPr="008827B8" w:rsidRDefault="006F1A54" w:rsidP="006F1A54">
            <w:pPr>
              <w:widowControl w:val="0"/>
              <w:numPr>
                <w:ilvl w:val="0"/>
                <w:numId w:val="1"/>
              </w:numPr>
              <w:tabs>
                <w:tab w:val="left" w:pos="220"/>
                <w:tab w:val="left" w:pos="720"/>
              </w:tabs>
              <w:autoSpaceDE w:val="0"/>
              <w:autoSpaceDN w:val="0"/>
              <w:adjustRightInd w:val="0"/>
              <w:ind w:hanging="720"/>
              <w:rPr>
                <w:rFonts w:asciiTheme="majorHAnsi" w:hAnsiTheme="majorHAnsi" w:cs="Calibri"/>
              </w:rPr>
            </w:pPr>
            <w:r w:rsidRPr="008827B8">
              <w:rPr>
                <w:rFonts w:asciiTheme="majorHAnsi" w:hAnsiTheme="majorHAnsi" w:cs="Calibri"/>
              </w:rPr>
              <w:t>publishing national quality standards to encourage schools to continue to improve governance by undertaking robust self-assessment and making use of their findings</w:t>
            </w:r>
          </w:p>
          <w:p w14:paraId="42409FD4" w14:textId="77777777" w:rsidR="006F1A54" w:rsidRPr="008827B8" w:rsidRDefault="006F1A54" w:rsidP="006F1A54">
            <w:pPr>
              <w:widowControl w:val="0"/>
              <w:numPr>
                <w:ilvl w:val="0"/>
                <w:numId w:val="1"/>
              </w:numPr>
              <w:tabs>
                <w:tab w:val="left" w:pos="220"/>
                <w:tab w:val="left" w:pos="720"/>
              </w:tabs>
              <w:autoSpaceDE w:val="0"/>
              <w:autoSpaceDN w:val="0"/>
              <w:adjustRightInd w:val="0"/>
              <w:ind w:hanging="720"/>
              <w:rPr>
                <w:rFonts w:asciiTheme="majorHAnsi" w:hAnsiTheme="majorHAnsi" w:cs="Calibri"/>
              </w:rPr>
            </w:pPr>
            <w:r w:rsidRPr="008827B8">
              <w:rPr>
                <w:rFonts w:asciiTheme="majorHAnsi" w:hAnsiTheme="majorHAnsi" w:cs="Calibri"/>
              </w:rPr>
              <w:t>publish each academy’s annually reviewed scheme of delegation on the website of the multi-academy trust and ensure that local governing boards, where they exist, fully understand their roles and responsibilities</w:t>
            </w:r>
          </w:p>
          <w:p w14:paraId="44404FDF" w14:textId="77777777" w:rsidR="006F1A54" w:rsidRPr="008827B8" w:rsidRDefault="006F1A54" w:rsidP="006F1A54">
            <w:pPr>
              <w:widowControl w:val="0"/>
              <w:numPr>
                <w:ilvl w:val="0"/>
                <w:numId w:val="1"/>
              </w:numPr>
              <w:tabs>
                <w:tab w:val="left" w:pos="220"/>
                <w:tab w:val="left" w:pos="720"/>
              </w:tabs>
              <w:autoSpaceDE w:val="0"/>
              <w:autoSpaceDN w:val="0"/>
              <w:adjustRightInd w:val="0"/>
              <w:ind w:hanging="720"/>
              <w:rPr>
                <w:rFonts w:asciiTheme="majorHAnsi" w:hAnsiTheme="majorHAnsi" w:cs="Calibri"/>
              </w:rPr>
            </w:pPr>
            <w:proofErr w:type="gramStart"/>
            <w:r w:rsidRPr="008827B8">
              <w:rPr>
                <w:rFonts w:asciiTheme="majorHAnsi" w:hAnsiTheme="majorHAnsi" w:cs="Calibri"/>
              </w:rPr>
              <w:t>ensure</w:t>
            </w:r>
            <w:proofErr w:type="gramEnd"/>
            <w:r w:rsidRPr="008827B8">
              <w:rPr>
                <w:rFonts w:asciiTheme="majorHAnsi" w:hAnsiTheme="majorHAnsi" w:cs="Calibri"/>
              </w:rPr>
              <w:t xml:space="preserve"> that local governing boards use support from experts across the trust and beyond to closely monitor the performance of schools where they have delegated responsibility for doing so.</w:t>
            </w:r>
          </w:p>
          <w:p w14:paraId="7244FF44" w14:textId="77777777" w:rsidR="006F1A54" w:rsidRPr="008827B8" w:rsidRDefault="006F1A54" w:rsidP="006F1A54">
            <w:pPr>
              <w:widowControl w:val="0"/>
              <w:autoSpaceDE w:val="0"/>
              <w:autoSpaceDN w:val="0"/>
              <w:adjustRightInd w:val="0"/>
              <w:rPr>
                <w:rFonts w:asciiTheme="majorHAnsi" w:hAnsiTheme="majorHAnsi" w:cs="Calibri"/>
              </w:rPr>
            </w:pPr>
            <w:r w:rsidRPr="008827B8">
              <w:rPr>
                <w:rFonts w:asciiTheme="majorHAnsi" w:hAnsiTheme="majorHAnsi" w:cs="Calibri"/>
              </w:rPr>
              <w:t> </w:t>
            </w:r>
          </w:p>
          <w:p w14:paraId="5C01CB10" w14:textId="77777777" w:rsidR="006F1A54" w:rsidRPr="007A6B4F" w:rsidRDefault="006F1A54" w:rsidP="006F1A54">
            <w:pPr>
              <w:widowControl w:val="0"/>
              <w:autoSpaceDE w:val="0"/>
              <w:autoSpaceDN w:val="0"/>
              <w:adjustRightInd w:val="0"/>
              <w:rPr>
                <w:rFonts w:asciiTheme="majorHAnsi" w:hAnsiTheme="majorHAnsi" w:cs="Calibri"/>
                <w:b/>
              </w:rPr>
            </w:pPr>
            <w:proofErr w:type="spellStart"/>
            <w:r w:rsidRPr="007A6B4F">
              <w:rPr>
                <w:rFonts w:asciiTheme="majorHAnsi" w:hAnsiTheme="majorHAnsi" w:cs="Calibri"/>
                <w:b/>
              </w:rPr>
              <w:t>Ofsted</w:t>
            </w:r>
            <w:proofErr w:type="spellEnd"/>
            <w:r w:rsidRPr="007A6B4F">
              <w:rPr>
                <w:rFonts w:asciiTheme="majorHAnsi" w:hAnsiTheme="majorHAnsi" w:cs="Calibri"/>
                <w:b/>
              </w:rPr>
              <w:t xml:space="preserve"> will:</w:t>
            </w:r>
          </w:p>
          <w:p w14:paraId="22B4DCE0" w14:textId="4BD80C4A" w:rsidR="00390F29" w:rsidRDefault="006F1A54" w:rsidP="006F1A54">
            <w:pPr>
              <w:rPr>
                <w:rFonts w:ascii="Tahoma" w:hAnsi="Tahoma" w:cs="Tahoma"/>
                <w:color w:val="3F3F3F"/>
              </w:rPr>
            </w:pPr>
            <w:proofErr w:type="gramStart"/>
            <w:r w:rsidRPr="007A6B4F">
              <w:rPr>
                <w:rFonts w:asciiTheme="majorHAnsi" w:hAnsiTheme="majorHAnsi" w:cs="Calibri"/>
                <w:b/>
              </w:rPr>
              <w:t>report</w:t>
            </w:r>
            <w:proofErr w:type="gramEnd"/>
            <w:r w:rsidRPr="007A6B4F">
              <w:rPr>
                <w:rFonts w:asciiTheme="majorHAnsi" w:hAnsiTheme="majorHAnsi" w:cs="Calibri"/>
                <w:b/>
              </w:rPr>
              <w:t xml:space="preserve"> more robustly on the extent to which governors are committed to their own professional development in order to secure sustained improvements in governance practices.</w:t>
            </w:r>
          </w:p>
        </w:tc>
      </w:tr>
    </w:tbl>
    <w:p w14:paraId="3008E151" w14:textId="77777777" w:rsidR="00390F29" w:rsidRDefault="00390F29" w:rsidP="00E8571F">
      <w:pPr>
        <w:rPr>
          <w:rFonts w:ascii="Arial" w:hAnsi="Arial" w:cs="Tahoma"/>
          <w:b/>
          <w:bCs/>
          <w:color w:val="3F3F3F"/>
          <w:sz w:val="28"/>
          <w:szCs w:val="28"/>
        </w:rPr>
      </w:pPr>
    </w:p>
    <w:p w14:paraId="64B9C670" w14:textId="77777777" w:rsidR="00D54AC9" w:rsidRDefault="00D54AC9" w:rsidP="00E8571F">
      <w:pPr>
        <w:rPr>
          <w:rFonts w:ascii="Arial" w:hAnsi="Arial" w:cs="Tahoma"/>
          <w:b/>
          <w:bCs/>
          <w:color w:val="3F3F3F"/>
          <w:sz w:val="28"/>
          <w:szCs w:val="28"/>
        </w:rPr>
      </w:pPr>
    </w:p>
    <w:p w14:paraId="45FEAB20" w14:textId="77777777" w:rsidR="00D54AC9" w:rsidRDefault="00D54AC9" w:rsidP="00E8571F">
      <w:pPr>
        <w:rPr>
          <w:rFonts w:ascii="Arial" w:hAnsi="Arial" w:cs="Tahoma"/>
          <w:b/>
          <w:bCs/>
          <w:color w:val="3F3F3F"/>
          <w:sz w:val="28"/>
          <w:szCs w:val="28"/>
        </w:rPr>
      </w:pPr>
    </w:p>
    <w:p w14:paraId="55F7CECE" w14:textId="77777777" w:rsidR="00D54AC9" w:rsidRDefault="00D54AC9" w:rsidP="00E8571F">
      <w:pPr>
        <w:rPr>
          <w:rFonts w:ascii="Arial" w:hAnsi="Arial" w:cs="Tahoma"/>
          <w:b/>
          <w:bCs/>
          <w:color w:val="3F3F3F"/>
          <w:sz w:val="28"/>
          <w:szCs w:val="28"/>
        </w:rPr>
      </w:pPr>
    </w:p>
    <w:tbl>
      <w:tblPr>
        <w:tblStyle w:val="TableGrid"/>
        <w:tblW w:w="0" w:type="auto"/>
        <w:tblLook w:val="04A0" w:firstRow="1" w:lastRow="0" w:firstColumn="1" w:lastColumn="0" w:noHBand="0" w:noVBand="1"/>
      </w:tblPr>
      <w:tblGrid>
        <w:gridCol w:w="8516"/>
      </w:tblGrid>
      <w:tr w:rsidR="00640285" w14:paraId="2B1F04E7" w14:textId="77777777" w:rsidTr="00640285">
        <w:tc>
          <w:tcPr>
            <w:tcW w:w="8516" w:type="dxa"/>
          </w:tcPr>
          <w:p w14:paraId="16BFEF38" w14:textId="77777777" w:rsidR="00255568" w:rsidRPr="00FC60ED" w:rsidRDefault="00D54AC9" w:rsidP="00255568">
            <w:pPr>
              <w:widowControl w:val="0"/>
              <w:autoSpaceDE w:val="0"/>
              <w:autoSpaceDN w:val="0"/>
              <w:adjustRightInd w:val="0"/>
              <w:rPr>
                <w:rFonts w:asciiTheme="majorHAnsi" w:hAnsiTheme="majorHAnsi" w:cs="font000000001e3bf824"/>
                <w:color w:val="0B0B0B"/>
                <w:sz w:val="28"/>
                <w:szCs w:val="28"/>
              </w:rPr>
            </w:pPr>
            <w:hyperlink r:id="rId18" w:history="1">
              <w:r w:rsidR="00255568" w:rsidRPr="00FC60ED">
                <w:rPr>
                  <w:rFonts w:asciiTheme="majorHAnsi" w:hAnsiTheme="majorHAnsi" w:cs="font000000001e3bf824"/>
                  <w:b/>
                  <w:bCs/>
                  <w:color w:val="2A6898"/>
                  <w:sz w:val="28"/>
                  <w:szCs w:val="28"/>
                </w:rPr>
                <w:t>Timelines for schools: mandatory and useful information</w:t>
              </w:r>
            </w:hyperlink>
          </w:p>
          <w:p w14:paraId="37E61877" w14:textId="5C48F037" w:rsidR="00212B8D" w:rsidRPr="00FC60ED" w:rsidRDefault="00255568" w:rsidP="00255568">
            <w:pPr>
              <w:widowControl w:val="0"/>
              <w:autoSpaceDE w:val="0"/>
              <w:autoSpaceDN w:val="0"/>
              <w:adjustRightInd w:val="0"/>
              <w:rPr>
                <w:rFonts w:asciiTheme="majorHAnsi" w:hAnsiTheme="majorHAnsi"/>
                <w:b/>
              </w:rPr>
            </w:pPr>
            <w:r w:rsidRPr="00FC60ED">
              <w:rPr>
                <w:rFonts w:asciiTheme="majorHAnsi" w:hAnsiTheme="majorHAnsi" w:cs="font000000001e3bf824"/>
                <w:color w:val="0B0B0B"/>
              </w:rPr>
              <w:t xml:space="preserve">Spring term 2017 timelines to help </w:t>
            </w:r>
            <w:proofErr w:type="spellStart"/>
            <w:r w:rsidRPr="00FC60ED">
              <w:rPr>
                <w:rFonts w:asciiTheme="majorHAnsi" w:hAnsiTheme="majorHAnsi" w:cs="font000000001e3bf824"/>
                <w:color w:val="0B0B0B"/>
              </w:rPr>
              <w:t>headteachers</w:t>
            </w:r>
            <w:proofErr w:type="spellEnd"/>
            <w:r w:rsidRPr="00FC60ED">
              <w:rPr>
                <w:rFonts w:asciiTheme="majorHAnsi" w:hAnsiTheme="majorHAnsi" w:cs="font000000001e3bf824"/>
                <w:color w:val="0B0B0B"/>
              </w:rPr>
              <w:t xml:space="preserve">, principals and </w:t>
            </w:r>
            <w:proofErr w:type="spellStart"/>
            <w:r w:rsidRPr="00FC60ED">
              <w:rPr>
                <w:rFonts w:asciiTheme="majorHAnsi" w:hAnsiTheme="majorHAnsi" w:cs="font000000001e3bf824"/>
                <w:color w:val="0B0B0B"/>
              </w:rPr>
              <w:t>governors</w:t>
            </w:r>
            <w:proofErr w:type="spellEnd"/>
            <w:r w:rsidRPr="00FC60ED">
              <w:rPr>
                <w:rFonts w:asciiTheme="majorHAnsi" w:hAnsiTheme="majorHAnsi" w:cs="font000000001e3bf824"/>
                <w:color w:val="0B0B0B"/>
              </w:rPr>
              <w:t xml:space="preserve"> plan for the term and academic year ahead.</w:t>
            </w:r>
          </w:p>
          <w:p w14:paraId="6B9A7060" w14:textId="54423BD6" w:rsidR="00255568" w:rsidRPr="00FC60ED" w:rsidRDefault="00255568" w:rsidP="00255568">
            <w:pPr>
              <w:widowControl w:val="0"/>
              <w:autoSpaceDE w:val="0"/>
              <w:autoSpaceDN w:val="0"/>
              <w:adjustRightInd w:val="0"/>
              <w:rPr>
                <w:rFonts w:asciiTheme="majorHAnsi" w:hAnsiTheme="majorHAnsi" w:cs="font000000001e3bf824"/>
                <w:color w:val="5C6468"/>
              </w:rPr>
            </w:pPr>
            <w:r w:rsidRPr="00FC60ED">
              <w:rPr>
                <w:rFonts w:asciiTheme="majorHAnsi" w:hAnsiTheme="majorHAnsi" w:cs="font000000001e3bf824"/>
                <w:color w:val="5C6468"/>
              </w:rPr>
              <w:t>20 January 2017 — DFE</w:t>
            </w:r>
          </w:p>
          <w:p w14:paraId="2D11A06A" w14:textId="77777777" w:rsidR="00212B8D" w:rsidRPr="00FC60ED" w:rsidRDefault="00212B8D" w:rsidP="00212B8D">
            <w:pPr>
              <w:widowControl w:val="0"/>
              <w:autoSpaceDE w:val="0"/>
              <w:autoSpaceDN w:val="0"/>
              <w:adjustRightInd w:val="0"/>
              <w:rPr>
                <w:rFonts w:asciiTheme="majorHAnsi" w:hAnsiTheme="majorHAnsi"/>
                <w:b/>
              </w:rPr>
            </w:pPr>
          </w:p>
          <w:p w14:paraId="2DDE5688" w14:textId="11455D1B" w:rsidR="00212B8D" w:rsidRPr="00FC60ED" w:rsidRDefault="00212B8D" w:rsidP="00212B8D">
            <w:pPr>
              <w:widowControl w:val="0"/>
              <w:autoSpaceDE w:val="0"/>
              <w:autoSpaceDN w:val="0"/>
              <w:adjustRightInd w:val="0"/>
              <w:rPr>
                <w:rFonts w:asciiTheme="majorHAnsi" w:hAnsiTheme="majorHAnsi" w:cs="font000000001e3bf824"/>
                <w:color w:val="0B0B0B"/>
              </w:rPr>
            </w:pPr>
            <w:r w:rsidRPr="00FC60ED">
              <w:rPr>
                <w:rFonts w:asciiTheme="majorHAnsi" w:hAnsiTheme="majorHAnsi" w:cs="font000000001e3bf824"/>
                <w:color w:val="0B0B0B"/>
              </w:rPr>
              <w:t>The ‘mandatory’ timelines help schools understand the legal requirements they must meet.</w:t>
            </w:r>
          </w:p>
          <w:p w14:paraId="0B6E8CDF" w14:textId="45AA78B9" w:rsidR="00640285" w:rsidRDefault="00212B8D" w:rsidP="00212B8D">
            <w:pPr>
              <w:rPr>
                <w:rFonts w:ascii="Arial" w:hAnsi="Arial" w:cs="Tahoma"/>
                <w:b/>
                <w:bCs/>
                <w:color w:val="3F3F3F"/>
                <w:sz w:val="28"/>
                <w:szCs w:val="28"/>
              </w:rPr>
            </w:pPr>
            <w:r w:rsidRPr="00FC60ED">
              <w:rPr>
                <w:rFonts w:asciiTheme="majorHAnsi" w:hAnsiTheme="majorHAnsi" w:cs="font000000001e3bf824"/>
                <w:color w:val="0B0B0B"/>
              </w:rPr>
              <w:t>The ‘useful information’ timelines help schools find out about future changes, as well as identify upcoming activities that may benefit students.</w:t>
            </w:r>
          </w:p>
        </w:tc>
      </w:tr>
    </w:tbl>
    <w:p w14:paraId="5FB8A4E9" w14:textId="77777777" w:rsidR="00390F29" w:rsidRDefault="00390F29" w:rsidP="00E8571F">
      <w:pPr>
        <w:rPr>
          <w:rFonts w:ascii="Arial" w:hAnsi="Arial" w:cs="Tahoma"/>
          <w:b/>
          <w:bCs/>
          <w:color w:val="3F3F3F"/>
          <w:sz w:val="28"/>
          <w:szCs w:val="28"/>
        </w:rPr>
      </w:pPr>
    </w:p>
    <w:p w14:paraId="0B656322" w14:textId="77777777" w:rsidR="00FB7B7A" w:rsidRDefault="00FB7B7A" w:rsidP="00411587">
      <w:pPr>
        <w:rPr>
          <w:rFonts w:ascii="font000000001df31885" w:hAnsi="font000000001df31885" w:cs="font000000001df31885"/>
          <w:color w:val="0B0B0B"/>
          <w:sz w:val="28"/>
          <w:szCs w:val="28"/>
        </w:rPr>
      </w:pPr>
    </w:p>
    <w:tbl>
      <w:tblPr>
        <w:tblStyle w:val="TableGrid"/>
        <w:tblW w:w="0" w:type="auto"/>
        <w:tblLook w:val="04A0" w:firstRow="1" w:lastRow="0" w:firstColumn="1" w:lastColumn="0" w:noHBand="0" w:noVBand="1"/>
      </w:tblPr>
      <w:tblGrid>
        <w:gridCol w:w="8522"/>
      </w:tblGrid>
      <w:tr w:rsidR="00980D1C" w14:paraId="269C2239" w14:textId="77777777" w:rsidTr="00980D1C">
        <w:tc>
          <w:tcPr>
            <w:tcW w:w="8516" w:type="dxa"/>
          </w:tcPr>
          <w:p w14:paraId="0274302F" w14:textId="07FF202C" w:rsidR="00785AD4" w:rsidRPr="00FC60ED" w:rsidRDefault="00980D1C" w:rsidP="00411587">
            <w:pPr>
              <w:rPr>
                <w:rFonts w:asciiTheme="majorHAnsi" w:hAnsiTheme="majorHAnsi" w:cs="Helvetica Neue"/>
                <w:color w:val="2D2A28"/>
              </w:rPr>
            </w:pPr>
            <w:r>
              <w:t xml:space="preserve"> </w:t>
            </w:r>
            <w:r w:rsidR="00785AD4" w:rsidRPr="007A6B4F">
              <w:rPr>
                <w:rFonts w:asciiTheme="majorHAnsi" w:hAnsiTheme="majorHAnsi" w:cs="Helvetica Neue"/>
                <w:b/>
                <w:color w:val="2D2A28"/>
                <w:sz w:val="28"/>
                <w:szCs w:val="28"/>
              </w:rPr>
              <w:t>Prevent duty: schools an</w:t>
            </w:r>
            <w:r w:rsidR="001A18CA" w:rsidRPr="007A6B4F">
              <w:rPr>
                <w:rFonts w:asciiTheme="majorHAnsi" w:hAnsiTheme="majorHAnsi" w:cs="Helvetica Neue"/>
                <w:b/>
                <w:color w:val="2D2A28"/>
                <w:sz w:val="28"/>
                <w:szCs w:val="28"/>
              </w:rPr>
              <w:t>d local authorities.</w:t>
            </w:r>
          </w:p>
          <w:p w14:paraId="649EA3B9" w14:textId="77777777" w:rsidR="00785AD4" w:rsidRPr="00FC60ED" w:rsidRDefault="00785AD4" w:rsidP="00411587">
            <w:pPr>
              <w:rPr>
                <w:rFonts w:asciiTheme="majorHAnsi" w:hAnsiTheme="majorHAnsi" w:cs="Helvetica Neue"/>
                <w:color w:val="2D2A28"/>
              </w:rPr>
            </w:pPr>
          </w:p>
          <w:p w14:paraId="24DD4F6A" w14:textId="3A4EF75B" w:rsidR="00980D1C" w:rsidRPr="006D5D0A" w:rsidRDefault="00785AD4" w:rsidP="00411587">
            <w:pPr>
              <w:rPr>
                <w:rFonts w:asciiTheme="majorHAnsi" w:hAnsiTheme="majorHAnsi" w:cs="font000000001df31885"/>
                <w:color w:val="0B0B0B"/>
                <w:sz w:val="28"/>
                <w:szCs w:val="28"/>
              </w:rPr>
            </w:pPr>
            <w:r w:rsidRPr="00FC60ED">
              <w:rPr>
                <w:rFonts w:asciiTheme="majorHAnsi" w:hAnsiTheme="majorHAnsi" w:cs="Helvetica Neue"/>
                <w:color w:val="2D2A28"/>
              </w:rPr>
              <w:t>:</w:t>
            </w:r>
            <w:hyperlink r:id="rId19" w:history="1">
              <w:r w:rsidR="00980D1C" w:rsidRPr="006D5D0A">
                <w:rPr>
                  <w:rStyle w:val="Hyperlink"/>
                  <w:rFonts w:asciiTheme="majorHAnsi" w:hAnsiTheme="majorHAnsi" w:cs="font000000001df31885"/>
                  <w:sz w:val="28"/>
                  <w:szCs w:val="28"/>
                </w:rPr>
                <w:t>http://www.slideshare.net/Ofstednews/preventschoolsandlocalauthoritiesesncas1116</w:t>
              </w:r>
            </w:hyperlink>
          </w:p>
          <w:p w14:paraId="32D12C75" w14:textId="77777777" w:rsidR="00980D1C" w:rsidRPr="00FC60ED" w:rsidRDefault="00980D1C" w:rsidP="00411587">
            <w:pPr>
              <w:rPr>
                <w:rFonts w:asciiTheme="majorHAnsi" w:hAnsiTheme="majorHAnsi" w:cs="font000000001df31885"/>
                <w:color w:val="0B0B0B"/>
              </w:rPr>
            </w:pPr>
          </w:p>
          <w:p w14:paraId="34FBD536" w14:textId="7BD364DD" w:rsidR="005F263A" w:rsidRPr="00FC60ED" w:rsidRDefault="005F263A" w:rsidP="005F263A">
            <w:pPr>
              <w:rPr>
                <w:rFonts w:asciiTheme="majorHAnsi" w:hAnsiTheme="majorHAnsi" w:cs="Helvetica Neue"/>
                <w:color w:val="2D2A28"/>
              </w:rPr>
            </w:pPr>
            <w:r w:rsidRPr="00FC60ED">
              <w:rPr>
                <w:rFonts w:asciiTheme="majorHAnsi" w:hAnsiTheme="majorHAnsi" w:cs="Helvetica Neue"/>
                <w:color w:val="2D2A28"/>
              </w:rPr>
              <w:t xml:space="preserve">Eleanor Schooling, </w:t>
            </w:r>
            <w:proofErr w:type="spellStart"/>
            <w:r w:rsidRPr="00FC60ED">
              <w:rPr>
                <w:rFonts w:asciiTheme="majorHAnsi" w:hAnsiTheme="majorHAnsi" w:cs="Helvetica Neue"/>
                <w:color w:val="2D2A28"/>
              </w:rPr>
              <w:t>Ofsted's</w:t>
            </w:r>
            <w:proofErr w:type="spellEnd"/>
            <w:r w:rsidR="006D5D0A">
              <w:rPr>
                <w:rFonts w:asciiTheme="majorHAnsi" w:hAnsiTheme="majorHAnsi" w:cs="Helvetica Neue"/>
                <w:color w:val="2D2A28"/>
              </w:rPr>
              <w:t xml:space="preserve"> National Director, Social Care, </w:t>
            </w:r>
            <w:r w:rsidRPr="00FC60ED">
              <w:rPr>
                <w:rFonts w:asciiTheme="majorHAnsi" w:hAnsiTheme="majorHAnsi" w:cs="Helvetica Neue"/>
                <w:color w:val="2D2A28"/>
              </w:rPr>
              <w:t>5 December 2016</w:t>
            </w:r>
          </w:p>
          <w:p w14:paraId="3C2F4CC3" w14:textId="77777777" w:rsidR="00785AD4" w:rsidRPr="00FC60ED" w:rsidRDefault="00785AD4" w:rsidP="005F263A">
            <w:pPr>
              <w:rPr>
                <w:rFonts w:asciiTheme="majorHAnsi" w:hAnsiTheme="majorHAnsi" w:cs="Helvetica Neue"/>
                <w:color w:val="2D2A28"/>
              </w:rPr>
            </w:pPr>
          </w:p>
          <w:p w14:paraId="2874DF02" w14:textId="524B7999" w:rsidR="00785AD4" w:rsidRDefault="00785AD4" w:rsidP="001A18CA">
            <w:pPr>
              <w:rPr>
                <w:rFonts w:ascii="font000000001df31885" w:hAnsi="font000000001df31885" w:cs="font000000001df31885"/>
                <w:color w:val="0B0B0B"/>
                <w:sz w:val="28"/>
                <w:szCs w:val="28"/>
              </w:rPr>
            </w:pPr>
            <w:r w:rsidRPr="00FC60ED">
              <w:rPr>
                <w:rFonts w:asciiTheme="majorHAnsi" w:hAnsiTheme="majorHAnsi" w:cs="Helvetica Neue"/>
                <w:color w:val="2D2A28"/>
              </w:rPr>
              <w:t xml:space="preserve">This </w:t>
            </w:r>
            <w:r w:rsidR="00AB6AFD">
              <w:rPr>
                <w:rFonts w:asciiTheme="majorHAnsi" w:hAnsiTheme="majorHAnsi" w:cs="Helvetica Neue"/>
                <w:color w:val="2D2A28"/>
              </w:rPr>
              <w:t xml:space="preserve">very useful </w:t>
            </w:r>
            <w:r w:rsidRPr="00FC60ED">
              <w:rPr>
                <w:rFonts w:asciiTheme="majorHAnsi" w:hAnsiTheme="majorHAnsi" w:cs="Helvetica Neue"/>
                <w:color w:val="2D2A28"/>
              </w:rPr>
              <w:t xml:space="preserve">10 slide presentation clearly sets out </w:t>
            </w:r>
            <w:r w:rsidR="00993A38" w:rsidRPr="00FC60ED">
              <w:rPr>
                <w:rFonts w:asciiTheme="majorHAnsi" w:hAnsiTheme="majorHAnsi" w:cs="Helvetica Neue"/>
                <w:color w:val="2D2A28"/>
              </w:rPr>
              <w:t xml:space="preserve">best practice for </w:t>
            </w:r>
            <w:r w:rsidRPr="00FC60ED">
              <w:rPr>
                <w:rFonts w:asciiTheme="majorHAnsi" w:hAnsiTheme="majorHAnsi" w:cs="Helvetica Neue"/>
                <w:color w:val="2D2A28"/>
              </w:rPr>
              <w:t>the Prevent duty in schools and local authorities</w:t>
            </w:r>
            <w:r w:rsidR="001A18CA" w:rsidRPr="00FC60ED">
              <w:rPr>
                <w:rFonts w:asciiTheme="majorHAnsi" w:hAnsiTheme="majorHAnsi" w:cs="Helvetica Neue"/>
                <w:color w:val="2D2A28"/>
              </w:rPr>
              <w:t>.</w:t>
            </w:r>
          </w:p>
        </w:tc>
      </w:tr>
    </w:tbl>
    <w:p w14:paraId="3C050D4D" w14:textId="77777777" w:rsidR="009B37E2" w:rsidRDefault="009B37E2" w:rsidP="00411587">
      <w:pPr>
        <w:rPr>
          <w:rFonts w:ascii="font000000001df31885" w:hAnsi="font000000001df31885" w:cs="font000000001df31885"/>
          <w:color w:val="0B0B0B"/>
          <w:sz w:val="28"/>
          <w:szCs w:val="28"/>
        </w:rPr>
      </w:pPr>
    </w:p>
    <w:tbl>
      <w:tblPr>
        <w:tblStyle w:val="TableGrid"/>
        <w:tblW w:w="0" w:type="auto"/>
        <w:tblLook w:val="04A0" w:firstRow="1" w:lastRow="0" w:firstColumn="1" w:lastColumn="0" w:noHBand="0" w:noVBand="1"/>
      </w:tblPr>
      <w:tblGrid>
        <w:gridCol w:w="8516"/>
      </w:tblGrid>
      <w:tr w:rsidR="00796FCF" w14:paraId="5477B608" w14:textId="77777777" w:rsidTr="00796FCF">
        <w:tc>
          <w:tcPr>
            <w:tcW w:w="8516" w:type="dxa"/>
          </w:tcPr>
          <w:p w14:paraId="61A3ABAE" w14:textId="77777777" w:rsidR="00796FCF" w:rsidRPr="007A6B4F" w:rsidRDefault="00D54AC9" w:rsidP="00796FCF">
            <w:pPr>
              <w:widowControl w:val="0"/>
              <w:autoSpaceDE w:val="0"/>
              <w:autoSpaceDN w:val="0"/>
              <w:adjustRightInd w:val="0"/>
              <w:rPr>
                <w:rFonts w:asciiTheme="majorHAnsi" w:hAnsiTheme="majorHAnsi" w:cs="font000000001e4ba098"/>
                <w:b/>
                <w:bCs/>
                <w:color w:val="0B0B0B"/>
                <w:sz w:val="28"/>
                <w:szCs w:val="28"/>
              </w:rPr>
            </w:pPr>
            <w:hyperlink r:id="rId20" w:history="1">
              <w:proofErr w:type="spellStart"/>
              <w:r w:rsidR="00796FCF" w:rsidRPr="007A6B4F">
                <w:rPr>
                  <w:rFonts w:asciiTheme="majorHAnsi" w:hAnsiTheme="majorHAnsi" w:cs="font000000001e4ba098"/>
                  <w:b/>
                  <w:bCs/>
                  <w:color w:val="2A6898"/>
                  <w:sz w:val="28"/>
                  <w:szCs w:val="28"/>
                </w:rPr>
                <w:t>Ofsted</w:t>
              </w:r>
              <w:proofErr w:type="spellEnd"/>
              <w:r w:rsidR="00796FCF" w:rsidRPr="007A6B4F">
                <w:rPr>
                  <w:rFonts w:asciiTheme="majorHAnsi" w:hAnsiTheme="majorHAnsi" w:cs="font000000001e4ba098"/>
                  <w:b/>
                  <w:bCs/>
                  <w:color w:val="2A6898"/>
                  <w:sz w:val="28"/>
                  <w:szCs w:val="28"/>
                </w:rPr>
                <w:t xml:space="preserve"> Inspectors: list</w:t>
              </w:r>
            </w:hyperlink>
          </w:p>
          <w:p w14:paraId="09C446EC" w14:textId="4271971F" w:rsidR="00796FCF" w:rsidRPr="006A6DC3" w:rsidRDefault="007A6B4F" w:rsidP="00796FCF">
            <w:pPr>
              <w:widowControl w:val="0"/>
              <w:autoSpaceDE w:val="0"/>
              <w:autoSpaceDN w:val="0"/>
              <w:adjustRightInd w:val="0"/>
              <w:rPr>
                <w:rFonts w:asciiTheme="majorHAnsi" w:hAnsiTheme="majorHAnsi" w:cs="font000000001e4ba098"/>
                <w:b/>
                <w:bCs/>
                <w:color w:val="0B0B0B"/>
                <w:kern w:val="28"/>
              </w:rPr>
            </w:pPr>
            <w:r w:rsidRPr="006A6DC3">
              <w:rPr>
                <w:rFonts w:asciiTheme="majorHAnsi" w:hAnsiTheme="majorHAnsi" w:cs="font000000001e4ba098"/>
                <w:color w:val="0B0B0B"/>
                <w:kern w:val="28"/>
              </w:rPr>
              <w:t>7 February 2017</w:t>
            </w:r>
            <w:r w:rsidR="00796FCF" w:rsidRPr="006A6DC3">
              <w:rPr>
                <w:rFonts w:asciiTheme="majorHAnsi" w:hAnsiTheme="majorHAnsi" w:cs="font000000001e4ba098"/>
                <w:color w:val="0B0B0B"/>
                <w:kern w:val="28"/>
              </w:rPr>
              <w:tab/>
            </w:r>
            <w:r w:rsidR="00796FCF" w:rsidRPr="006A6DC3">
              <w:rPr>
                <w:rFonts w:asciiTheme="majorHAnsi" w:hAnsiTheme="majorHAnsi" w:cs="font000000001e4ba098"/>
                <w:color w:val="0B0B0B"/>
                <w:kern w:val="28"/>
              </w:rPr>
              <w:tab/>
            </w:r>
          </w:p>
          <w:p w14:paraId="4A41AC31" w14:textId="539CD3AE" w:rsidR="00796FCF" w:rsidRDefault="007A6B4F" w:rsidP="00796FCF">
            <w:pPr>
              <w:rPr>
                <w:rFonts w:ascii="font000000001df31885" w:hAnsi="font000000001df31885" w:cs="font000000001df31885"/>
                <w:color w:val="0B0B0B"/>
                <w:sz w:val="28"/>
                <w:szCs w:val="28"/>
              </w:rPr>
            </w:pPr>
            <w:r w:rsidRPr="006A6DC3">
              <w:rPr>
                <w:rFonts w:asciiTheme="majorHAnsi" w:hAnsiTheme="majorHAnsi" w:cs="font000000001e4ba098"/>
                <w:color w:val="0B0B0B"/>
                <w:kern w:val="28"/>
              </w:rPr>
              <w:t>This document is a list of current inspectors</w:t>
            </w:r>
            <w:r w:rsidR="00796FCF" w:rsidRPr="006A6DC3">
              <w:rPr>
                <w:rFonts w:asciiTheme="majorHAnsi" w:hAnsiTheme="majorHAnsi" w:cs="font000000001e4ba098"/>
                <w:color w:val="0B0B0B"/>
                <w:kern w:val="28"/>
              </w:rPr>
              <w:tab/>
            </w:r>
            <w:r w:rsidR="00796FCF">
              <w:rPr>
                <w:rFonts w:ascii="font000000001e4ba098" w:hAnsi="font000000001e4ba098" w:cs="font000000001e4ba098"/>
                <w:color w:val="0B0B0B"/>
                <w:kern w:val="1"/>
                <w:sz w:val="28"/>
                <w:szCs w:val="28"/>
              </w:rPr>
              <w:tab/>
            </w:r>
          </w:p>
        </w:tc>
      </w:tr>
    </w:tbl>
    <w:p w14:paraId="21A5446F" w14:textId="77777777" w:rsidR="00A52281" w:rsidRDefault="00A52281" w:rsidP="00411587">
      <w:pPr>
        <w:rPr>
          <w:rFonts w:ascii="font000000001df31885" w:hAnsi="font000000001df31885" w:cs="font000000001df31885"/>
          <w:color w:val="0B0B0B"/>
          <w:sz w:val="28"/>
          <w:szCs w:val="28"/>
        </w:rPr>
      </w:pPr>
    </w:p>
    <w:tbl>
      <w:tblPr>
        <w:tblStyle w:val="TableGrid"/>
        <w:tblW w:w="0" w:type="auto"/>
        <w:tblLook w:val="04A0" w:firstRow="1" w:lastRow="0" w:firstColumn="1" w:lastColumn="0" w:noHBand="0" w:noVBand="1"/>
      </w:tblPr>
      <w:tblGrid>
        <w:gridCol w:w="8522"/>
      </w:tblGrid>
      <w:tr w:rsidR="00C81900" w14:paraId="199DE523" w14:textId="77777777" w:rsidTr="00C81900">
        <w:tc>
          <w:tcPr>
            <w:tcW w:w="8522" w:type="dxa"/>
          </w:tcPr>
          <w:p w14:paraId="5E1FB2AA" w14:textId="2951B5EF" w:rsidR="003F2BE4" w:rsidRPr="00453A45" w:rsidRDefault="00D54AC9" w:rsidP="003F2BE4">
            <w:pPr>
              <w:widowControl w:val="0"/>
              <w:autoSpaceDE w:val="0"/>
              <w:autoSpaceDN w:val="0"/>
              <w:adjustRightInd w:val="0"/>
              <w:rPr>
                <w:rFonts w:ascii="Arial" w:hAnsi="Arial" w:cs="Arial"/>
                <w:color w:val="1A1A1A"/>
                <w:sz w:val="28"/>
                <w:szCs w:val="28"/>
              </w:rPr>
            </w:pPr>
            <w:hyperlink r:id="rId21" w:history="1">
              <w:r w:rsidR="003F2BE4" w:rsidRPr="00453A45">
                <w:rPr>
                  <w:rFonts w:ascii="Arial" w:hAnsi="Arial" w:cs="Arial"/>
                  <w:color w:val="13009B"/>
                  <w:sz w:val="28"/>
                  <w:szCs w:val="28"/>
                </w:rPr>
                <w:t xml:space="preserve">Growing great schools: what has the most impact? </w:t>
              </w:r>
              <w:proofErr w:type="spellStart"/>
              <w:r w:rsidR="003F2BE4" w:rsidRPr="00453A45">
                <w:rPr>
                  <w:rFonts w:ascii="Arial" w:hAnsi="Arial" w:cs="Arial"/>
                  <w:color w:val="13009B"/>
                  <w:sz w:val="28"/>
                  <w:szCs w:val="28"/>
                </w:rPr>
                <w:t>Ofsted</w:t>
              </w:r>
              <w:proofErr w:type="spellEnd"/>
              <w:r w:rsidR="003F2BE4" w:rsidRPr="00453A45">
                <w:rPr>
                  <w:rFonts w:ascii="Arial" w:hAnsi="Arial" w:cs="Arial"/>
                  <w:color w:val="13009B"/>
                  <w:sz w:val="28"/>
                  <w:szCs w:val="28"/>
                </w:rPr>
                <w:t xml:space="preserve"> - </w:t>
              </w:r>
              <w:proofErr w:type="spellStart"/>
              <w:r w:rsidR="003F2BE4" w:rsidRPr="00453A45">
                <w:rPr>
                  <w:rFonts w:ascii="Arial" w:hAnsi="Arial" w:cs="Arial"/>
                  <w:color w:val="13009B"/>
                  <w:sz w:val="28"/>
                  <w:szCs w:val="28"/>
                </w:rPr>
                <w:t>SlideShare</w:t>
              </w:r>
              <w:proofErr w:type="spellEnd"/>
            </w:hyperlink>
          </w:p>
          <w:p w14:paraId="6B2298ED" w14:textId="138F43A7" w:rsidR="003F2BE4" w:rsidRPr="006A6DC3" w:rsidRDefault="003F2BE4" w:rsidP="003F2BE4">
            <w:pPr>
              <w:widowControl w:val="0"/>
              <w:autoSpaceDE w:val="0"/>
              <w:autoSpaceDN w:val="0"/>
              <w:adjustRightInd w:val="0"/>
              <w:rPr>
                <w:rFonts w:ascii="Calibri" w:hAnsi="Calibri" w:cs="Arial"/>
                <w:b/>
                <w:bCs/>
                <w:color w:val="6D6D6D"/>
              </w:rPr>
            </w:pPr>
            <w:r w:rsidRPr="00453A45">
              <w:rPr>
                <w:rFonts w:ascii="Arial" w:hAnsi="Arial" w:cs="Arial"/>
                <w:color w:val="0B5519"/>
                <w:sz w:val="28"/>
                <w:szCs w:val="28"/>
              </w:rPr>
              <w:t>www.</w:t>
            </w:r>
            <w:r w:rsidRPr="00453A45">
              <w:rPr>
                <w:rFonts w:ascii="Arial" w:hAnsi="Arial" w:cs="Arial"/>
                <w:b/>
                <w:bCs/>
                <w:color w:val="0B5519"/>
                <w:sz w:val="28"/>
                <w:szCs w:val="28"/>
              </w:rPr>
              <w:t>slideshare</w:t>
            </w:r>
            <w:r w:rsidRPr="00453A45">
              <w:rPr>
                <w:rFonts w:ascii="Arial" w:hAnsi="Arial" w:cs="Arial"/>
                <w:color w:val="0B5519"/>
                <w:sz w:val="28"/>
                <w:szCs w:val="28"/>
              </w:rPr>
              <w:t>.net/</w:t>
            </w:r>
            <w:r w:rsidRPr="00453A45">
              <w:rPr>
                <w:rFonts w:ascii="Arial" w:hAnsi="Arial" w:cs="Arial"/>
                <w:b/>
                <w:bCs/>
                <w:color w:val="0B5519"/>
                <w:sz w:val="28"/>
                <w:szCs w:val="28"/>
              </w:rPr>
              <w:t>Ofsted</w:t>
            </w:r>
            <w:r w:rsidRPr="00453A45">
              <w:rPr>
                <w:rFonts w:ascii="Arial" w:hAnsi="Arial" w:cs="Arial"/>
                <w:color w:val="0B5519"/>
                <w:sz w:val="28"/>
                <w:szCs w:val="28"/>
              </w:rPr>
              <w:t>news/</w:t>
            </w:r>
            <w:r w:rsidRPr="006A6DC3">
              <w:rPr>
                <w:rFonts w:ascii="Calibri" w:hAnsi="Calibri" w:cs="Arial"/>
                <w:color w:val="0B5519"/>
              </w:rPr>
              <w:t>wholeeducationconference2601</w:t>
            </w:r>
            <w:r w:rsidRPr="006A6DC3">
              <w:rPr>
                <w:rFonts w:ascii="Calibri" w:hAnsi="Calibri" w:cs="Arial"/>
                <w:color w:val="6D6D6D"/>
              </w:rPr>
              <w:t>26 January 2017</w:t>
            </w:r>
          </w:p>
          <w:p w14:paraId="7A23229A" w14:textId="65A13FF5" w:rsidR="003F2BE4" w:rsidRPr="006A6DC3" w:rsidRDefault="003F2BE4" w:rsidP="003F2BE4">
            <w:pPr>
              <w:pStyle w:val="Body"/>
              <w:rPr>
                <w:rFonts w:ascii="Calibri" w:hAnsi="Calibri" w:cs="Arial"/>
                <w:color w:val="424242"/>
                <w:sz w:val="24"/>
                <w:szCs w:val="24"/>
              </w:rPr>
            </w:pPr>
            <w:r w:rsidRPr="006A6DC3">
              <w:rPr>
                <w:rFonts w:ascii="Calibri" w:hAnsi="Calibri" w:cs="Arial"/>
                <w:color w:val="424242"/>
                <w:sz w:val="24"/>
                <w:szCs w:val="24"/>
              </w:rPr>
              <w:t xml:space="preserve">Joanna Hall, </w:t>
            </w:r>
            <w:r w:rsidR="003F696E" w:rsidRPr="006A6DC3">
              <w:rPr>
                <w:rFonts w:ascii="Calibri" w:hAnsi="Calibri" w:cs="Arial"/>
                <w:color w:val="424242"/>
                <w:sz w:val="24"/>
                <w:szCs w:val="24"/>
              </w:rPr>
              <w:t xml:space="preserve">HMI, </w:t>
            </w:r>
            <w:r w:rsidRPr="006A6DC3">
              <w:rPr>
                <w:rFonts w:ascii="Calibri" w:hAnsi="Calibri" w:cs="Arial"/>
                <w:color w:val="424242"/>
                <w:sz w:val="24"/>
                <w:szCs w:val="24"/>
              </w:rPr>
              <w:t xml:space="preserve">Deputy Director, </w:t>
            </w:r>
            <w:r w:rsidRPr="006A6DC3">
              <w:rPr>
                <w:rFonts w:ascii="Calibri" w:hAnsi="Calibri" w:cs="Arial"/>
                <w:b/>
                <w:bCs/>
                <w:color w:val="575757"/>
                <w:sz w:val="24"/>
                <w:szCs w:val="24"/>
              </w:rPr>
              <w:t>Schools</w:t>
            </w:r>
            <w:r w:rsidRPr="006A6DC3">
              <w:rPr>
                <w:rFonts w:ascii="Calibri" w:hAnsi="Calibri" w:cs="Arial"/>
                <w:color w:val="424242"/>
                <w:sz w:val="24"/>
                <w:szCs w:val="24"/>
              </w:rPr>
              <w:t xml:space="preserve">, </w:t>
            </w:r>
          </w:p>
          <w:p w14:paraId="5D296F40" w14:textId="1EFA35FA" w:rsidR="00C81900" w:rsidRDefault="00453A45" w:rsidP="003F2BE4">
            <w:pPr>
              <w:pStyle w:val="Body"/>
              <w:rPr>
                <w:rFonts w:ascii="font000000001df31885" w:hAnsi="font000000001df31885" w:cs="font000000001df31885"/>
                <w:color w:val="0B0B0B"/>
                <w:sz w:val="28"/>
                <w:szCs w:val="28"/>
              </w:rPr>
            </w:pPr>
            <w:r w:rsidRPr="006A6DC3">
              <w:rPr>
                <w:rFonts w:ascii="Calibri" w:hAnsi="Calibri" w:cs="Arial"/>
                <w:color w:val="424242"/>
                <w:sz w:val="24"/>
                <w:szCs w:val="24"/>
              </w:rPr>
              <w:t>A</w:t>
            </w:r>
            <w:r w:rsidR="003F2BE4" w:rsidRPr="006A6DC3">
              <w:rPr>
                <w:rFonts w:ascii="Calibri" w:hAnsi="Calibri" w:cs="Arial"/>
                <w:color w:val="424242"/>
                <w:sz w:val="24"/>
                <w:szCs w:val="24"/>
              </w:rPr>
              <w:t xml:space="preserve"> useful 8 slide presentation highlighting </w:t>
            </w:r>
            <w:proofErr w:type="spellStart"/>
            <w:r w:rsidR="003F2BE4" w:rsidRPr="006A6DC3">
              <w:rPr>
                <w:rFonts w:ascii="Calibri" w:hAnsi="Calibri" w:cs="Arial"/>
                <w:color w:val="424242"/>
                <w:sz w:val="24"/>
                <w:szCs w:val="24"/>
              </w:rPr>
              <w:t>Ofsted’s</w:t>
            </w:r>
            <w:proofErr w:type="spellEnd"/>
            <w:r w:rsidR="003F2BE4" w:rsidRPr="006A6DC3">
              <w:rPr>
                <w:rFonts w:ascii="Calibri" w:hAnsi="Calibri" w:cs="Arial"/>
                <w:color w:val="424242"/>
                <w:sz w:val="24"/>
                <w:szCs w:val="24"/>
              </w:rPr>
              <w:t xml:space="preserve"> findings on successful leadership.</w:t>
            </w:r>
          </w:p>
        </w:tc>
      </w:tr>
    </w:tbl>
    <w:p w14:paraId="5C3F12A4" w14:textId="77777777" w:rsidR="00A52281" w:rsidRDefault="00A52281" w:rsidP="00411587">
      <w:pPr>
        <w:rPr>
          <w:rFonts w:ascii="font000000001df31885" w:hAnsi="font000000001df31885" w:cs="font000000001df31885"/>
          <w:color w:val="0B0B0B"/>
          <w:sz w:val="28"/>
          <w:szCs w:val="28"/>
        </w:rPr>
      </w:pPr>
    </w:p>
    <w:tbl>
      <w:tblPr>
        <w:tblStyle w:val="TableGrid"/>
        <w:tblW w:w="0" w:type="auto"/>
        <w:tblLook w:val="04A0" w:firstRow="1" w:lastRow="0" w:firstColumn="1" w:lastColumn="0" w:noHBand="0" w:noVBand="1"/>
      </w:tblPr>
      <w:tblGrid>
        <w:gridCol w:w="8522"/>
      </w:tblGrid>
      <w:tr w:rsidR="00F33D9F" w14:paraId="47A854BE" w14:textId="77777777" w:rsidTr="00F33D9F">
        <w:tc>
          <w:tcPr>
            <w:tcW w:w="8522" w:type="dxa"/>
          </w:tcPr>
          <w:p w14:paraId="4FF254D0" w14:textId="77777777" w:rsidR="00F33D9F" w:rsidRPr="00F33D9F" w:rsidRDefault="00F33D9F" w:rsidP="00F33D9F">
            <w:pPr>
              <w:pStyle w:val="Body"/>
              <w:rPr>
                <w:rFonts w:asciiTheme="majorHAnsi" w:hAnsiTheme="majorHAnsi"/>
                <w:b/>
                <w:sz w:val="28"/>
                <w:szCs w:val="28"/>
              </w:rPr>
            </w:pPr>
            <w:r w:rsidRPr="00F33D9F">
              <w:rPr>
                <w:rFonts w:asciiTheme="majorHAnsi" w:hAnsiTheme="majorHAnsi"/>
                <w:b/>
                <w:sz w:val="28"/>
                <w:szCs w:val="28"/>
              </w:rPr>
              <w:t>Schools with childcare provision:</w:t>
            </w:r>
          </w:p>
          <w:p w14:paraId="5A4B7B2B" w14:textId="77777777" w:rsidR="00F33D9F" w:rsidRDefault="00F33D9F" w:rsidP="00F33D9F">
            <w:pPr>
              <w:pStyle w:val="Body"/>
            </w:pPr>
          </w:p>
          <w:p w14:paraId="1FC7D2E5" w14:textId="69D3E412" w:rsidR="00F33D9F" w:rsidRPr="006A6DC3" w:rsidRDefault="00F33D9F" w:rsidP="00F33D9F">
            <w:pPr>
              <w:pStyle w:val="Body"/>
              <w:rPr>
                <w:rFonts w:ascii="Calibri" w:hAnsi="Calibri"/>
                <w:sz w:val="24"/>
                <w:szCs w:val="24"/>
              </w:rPr>
            </w:pPr>
            <w:r w:rsidRPr="006A6DC3">
              <w:rPr>
                <w:rFonts w:ascii="Calibri" w:hAnsi="Calibri"/>
                <w:sz w:val="24"/>
                <w:szCs w:val="24"/>
              </w:rPr>
              <w:t xml:space="preserve"> </w:t>
            </w:r>
            <w:proofErr w:type="spellStart"/>
            <w:r w:rsidRPr="006A6DC3">
              <w:rPr>
                <w:rFonts w:ascii="Calibri" w:hAnsi="Calibri"/>
                <w:sz w:val="24"/>
                <w:szCs w:val="24"/>
              </w:rPr>
              <w:t>Ofsted</w:t>
            </w:r>
            <w:proofErr w:type="spellEnd"/>
            <w:r w:rsidRPr="006A6DC3">
              <w:rPr>
                <w:rFonts w:ascii="Calibri" w:hAnsi="Calibri"/>
                <w:sz w:val="24"/>
                <w:szCs w:val="24"/>
              </w:rPr>
              <w:t xml:space="preserve"> have updated their factsheet on registering with </w:t>
            </w:r>
            <w:proofErr w:type="spellStart"/>
            <w:proofErr w:type="gramStart"/>
            <w:r w:rsidRPr="006A6DC3">
              <w:rPr>
                <w:rFonts w:ascii="Calibri" w:hAnsi="Calibri"/>
                <w:sz w:val="24"/>
                <w:szCs w:val="24"/>
              </w:rPr>
              <w:t>Ofsted</w:t>
            </w:r>
            <w:proofErr w:type="spellEnd"/>
            <w:r w:rsidRPr="006A6DC3">
              <w:rPr>
                <w:rFonts w:ascii="Calibri" w:hAnsi="Calibri"/>
                <w:sz w:val="24"/>
                <w:szCs w:val="24"/>
              </w:rPr>
              <w:t xml:space="preserve"> .</w:t>
            </w:r>
            <w:proofErr w:type="gramEnd"/>
            <w:r w:rsidRPr="006A6DC3">
              <w:rPr>
                <w:rFonts w:ascii="Calibri" w:hAnsi="Calibri"/>
                <w:sz w:val="24"/>
                <w:szCs w:val="24"/>
              </w:rPr>
              <w:t xml:space="preserve"> For more information click on  li</w:t>
            </w:r>
            <w:hyperlink r:id="rId22" w:history="1">
              <w:r w:rsidRPr="00621B01">
                <w:rPr>
                  <w:rStyle w:val="Hyperlink0"/>
                  <w:rFonts w:ascii="Calibri" w:hAnsi="Calibri"/>
                  <w:color w:val="3366FF"/>
                  <w:sz w:val="24"/>
                  <w:szCs w:val="24"/>
                </w:rPr>
                <w:t>ow.ly/8r0R308DQBw</w:t>
              </w:r>
            </w:hyperlink>
            <w:r w:rsidRPr="00621B01">
              <w:rPr>
                <w:rStyle w:val="Hyperlink0"/>
                <w:rFonts w:ascii="Calibri" w:hAnsi="Calibri"/>
                <w:color w:val="3366FF"/>
                <w:sz w:val="24"/>
                <w:szCs w:val="24"/>
              </w:rPr>
              <w:t xml:space="preserve">  </w:t>
            </w:r>
          </w:p>
          <w:p w14:paraId="0519BE5B" w14:textId="77777777" w:rsidR="00F33D9F" w:rsidRDefault="00F33D9F">
            <w:pPr>
              <w:rPr>
                <w:rFonts w:ascii="font000000001df319bb" w:hAnsi="font000000001df319bb" w:cs="font000000001df319bb"/>
                <w:color w:val="0B0B0B"/>
                <w:sz w:val="38"/>
                <w:szCs w:val="38"/>
              </w:rPr>
            </w:pPr>
          </w:p>
        </w:tc>
      </w:tr>
    </w:tbl>
    <w:p w14:paraId="79C850CA" w14:textId="77777777" w:rsidR="0089454D" w:rsidRDefault="0089454D">
      <w:pPr>
        <w:rPr>
          <w:rFonts w:ascii="font000000001df319bb" w:hAnsi="font000000001df319bb" w:cs="font000000001df319bb"/>
          <w:color w:val="0B0B0B"/>
          <w:sz w:val="38"/>
          <w:szCs w:val="38"/>
        </w:rPr>
      </w:pPr>
    </w:p>
    <w:tbl>
      <w:tblPr>
        <w:tblStyle w:val="TableGrid"/>
        <w:tblW w:w="0" w:type="auto"/>
        <w:tblLook w:val="04A0" w:firstRow="1" w:lastRow="0" w:firstColumn="1" w:lastColumn="0" w:noHBand="0" w:noVBand="1"/>
      </w:tblPr>
      <w:tblGrid>
        <w:gridCol w:w="8522"/>
      </w:tblGrid>
      <w:tr w:rsidR="000942F0" w14:paraId="3AC0A7D7" w14:textId="77777777" w:rsidTr="000942F0">
        <w:tc>
          <w:tcPr>
            <w:tcW w:w="8522" w:type="dxa"/>
          </w:tcPr>
          <w:p w14:paraId="0BF3C6B0" w14:textId="5D0256AB" w:rsidR="000942F0" w:rsidRDefault="000942F0" w:rsidP="000942F0">
            <w:pPr>
              <w:pStyle w:val="Body"/>
            </w:pPr>
            <w:r>
              <w:rPr>
                <w:rFonts w:ascii="Calibri" w:hAnsi="Calibri"/>
                <w:sz w:val="24"/>
                <w:szCs w:val="24"/>
              </w:rPr>
              <w:t>Schools</w:t>
            </w:r>
            <w:r w:rsidRPr="000942F0">
              <w:rPr>
                <w:rFonts w:ascii="Calibri" w:hAnsi="Calibri"/>
                <w:sz w:val="24"/>
                <w:szCs w:val="24"/>
              </w:rPr>
              <w:t xml:space="preserve"> can request Parent View guest accounts to use at parents evenings. Email</w:t>
            </w:r>
            <w:r>
              <w:t xml:space="preserve">: </w:t>
            </w:r>
            <w:hyperlink r:id="rId23" w:history="1">
              <w:r>
                <w:rPr>
                  <w:rStyle w:val="Hyperlink0"/>
                </w:rPr>
                <w:t>parentview.Queries@ofsted.gov.uk</w:t>
              </w:r>
            </w:hyperlink>
          </w:p>
          <w:p w14:paraId="46C62685" w14:textId="77777777" w:rsidR="000942F0" w:rsidRDefault="000942F0" w:rsidP="00424E7B">
            <w:pPr>
              <w:rPr>
                <w:rFonts w:ascii="Arial" w:hAnsi="Arial" w:cs="font000000001df319bb"/>
                <w:color w:val="0B0B0B"/>
                <w:sz w:val="28"/>
                <w:szCs w:val="28"/>
              </w:rPr>
            </w:pPr>
          </w:p>
        </w:tc>
      </w:tr>
    </w:tbl>
    <w:p w14:paraId="490A1ACF" w14:textId="77777777" w:rsidR="009809C2" w:rsidRDefault="009809C2" w:rsidP="00E8759C">
      <w:pPr>
        <w:rPr>
          <w:rFonts w:ascii="font000000001df6c2ad" w:hAnsi="font000000001df6c2ad" w:cs="font000000001df6c2ad"/>
          <w:color w:val="0B0B0B"/>
          <w:sz w:val="28"/>
          <w:szCs w:val="28"/>
        </w:rPr>
      </w:pPr>
      <w:bookmarkStart w:id="0" w:name="_GoBack"/>
      <w:bookmarkEnd w:id="0"/>
    </w:p>
    <w:p w14:paraId="23B364E5" w14:textId="696361BA" w:rsidR="009809C2" w:rsidRPr="009809C2" w:rsidRDefault="009809C2" w:rsidP="009809C2">
      <w:pPr>
        <w:rPr>
          <w:rFonts w:ascii="Arial" w:hAnsi="Arial"/>
        </w:rPr>
      </w:pPr>
    </w:p>
    <w:sectPr w:rsidR="009809C2" w:rsidRPr="009809C2" w:rsidSect="00C573F5">
      <w:pgSz w:w="11900" w:h="1684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Lato-Regular">
    <w:altName w:val="Cambria"/>
    <w:panose1 w:val="00000000000000000000"/>
    <w:charset w:val="00"/>
    <w:family w:val="auto"/>
    <w:notTrueType/>
    <w:pitch w:val="default"/>
    <w:sig w:usb0="00000003" w:usb1="00000000" w:usb2="00000000" w:usb3="00000000" w:csb0="00000001" w:csb1="00000000"/>
  </w:font>
  <w:font w:name="font000000001e4c5717">
    <w:altName w:val="Cambria"/>
    <w:panose1 w:val="00000000000000000000"/>
    <w:charset w:val="00"/>
    <w:family w:val="auto"/>
    <w:notTrueType/>
    <w:pitch w:val="default"/>
    <w:sig w:usb0="00000003" w:usb1="00000000" w:usb2="00000000" w:usb3="00000000" w:csb0="00000001" w:csb1="00000000"/>
  </w:font>
  <w:font w:name="font000000001e2fbdd4">
    <w:altName w:val="Cambria"/>
    <w:panose1 w:val="00000000000000000000"/>
    <w:charset w:val="00"/>
    <w:family w:val="auto"/>
    <w:notTrueType/>
    <w:pitch w:val="default"/>
    <w:sig w:usb0="00000003" w:usb1="00000000" w:usb2="00000000" w:usb3="00000000" w:csb0="00000001" w:csb1="00000000"/>
  </w:font>
  <w:font w:name="font000000001e4b997a">
    <w:altName w:val="Cambria"/>
    <w:panose1 w:val="00000000000000000000"/>
    <w:charset w:val="00"/>
    <w:family w:val="auto"/>
    <w:notTrueType/>
    <w:pitch w:val="default"/>
    <w:sig w:usb0="00000003" w:usb1="00000000" w:usb2="00000000" w:usb3="00000000" w:csb0="00000001" w:csb1="00000000"/>
  </w:font>
  <w:font w:name="font000000001e4b9ced">
    <w:altName w:val="Cambria"/>
    <w:panose1 w:val="00000000000000000000"/>
    <w:charset w:val="00"/>
    <w:family w:val="auto"/>
    <w:notTrueType/>
    <w:pitch w:val="default"/>
    <w:sig w:usb0="00000003" w:usb1="00000000" w:usb2="00000000" w:usb3="00000000" w:csb0="00000001" w:csb1="00000000"/>
  </w:font>
  <w:font w:name="font000000001e3bf824">
    <w:altName w:val="Cambria"/>
    <w:panose1 w:val="00000000000000000000"/>
    <w:charset w:val="00"/>
    <w:family w:val="auto"/>
    <w:notTrueType/>
    <w:pitch w:val="default"/>
    <w:sig w:usb0="00000003" w:usb1="00000000" w:usb2="00000000" w:usb3="00000000" w:csb0="00000001" w:csb1="00000000"/>
  </w:font>
  <w:font w:name="font000000001df31885">
    <w:altName w:val="Cambria"/>
    <w:panose1 w:val="00000000000000000000"/>
    <w:charset w:val="00"/>
    <w:family w:val="auto"/>
    <w:notTrueType/>
    <w:pitch w:val="default"/>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font000000001e4ba098">
    <w:altName w:val="Cambria"/>
    <w:panose1 w:val="00000000000000000000"/>
    <w:charset w:val="00"/>
    <w:family w:val="auto"/>
    <w:notTrueType/>
    <w:pitch w:val="default"/>
    <w:sig w:usb0="00000003" w:usb1="00000000" w:usb2="00000000" w:usb3="00000000" w:csb0="00000001" w:csb1="00000000"/>
  </w:font>
  <w:font w:name="font000000001df319bb">
    <w:altName w:val="Cambria"/>
    <w:panose1 w:val="00000000000000000000"/>
    <w:charset w:val="00"/>
    <w:family w:val="auto"/>
    <w:notTrueType/>
    <w:pitch w:val="default"/>
    <w:sig w:usb0="00000003" w:usb1="00000000" w:usb2="00000000" w:usb3="00000000" w:csb0="00000001" w:csb1="00000000"/>
  </w:font>
  <w:font w:name="font000000001df6c2ad">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F67BCD"/>
    <w:multiLevelType w:val="multilevel"/>
    <w:tmpl w:val="6BC02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C95336"/>
    <w:multiLevelType w:val="multilevel"/>
    <w:tmpl w:val="0CE8A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9D35789"/>
    <w:multiLevelType w:val="hybridMultilevel"/>
    <w:tmpl w:val="C3F8A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C10854"/>
    <w:multiLevelType w:val="hybridMultilevel"/>
    <w:tmpl w:val="8CDEB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480DE2"/>
    <w:multiLevelType w:val="hybridMultilevel"/>
    <w:tmpl w:val="869EB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6D3DF7"/>
    <w:multiLevelType w:val="multilevel"/>
    <w:tmpl w:val="E878F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D84841"/>
    <w:multiLevelType w:val="hybridMultilevel"/>
    <w:tmpl w:val="E3E0AC50"/>
    <w:lvl w:ilvl="0" w:tplc="B83EA142">
      <w:start w:val="1"/>
      <w:numFmt w:val="decimal"/>
      <w:lvlText w:val="%1."/>
      <w:lvlJc w:val="left"/>
      <w:pPr>
        <w:ind w:left="720" w:hanging="360"/>
      </w:pPr>
      <w:rPr>
        <w:rFonts w:asciiTheme="minorHAnsi" w:hAnsiTheme="minorHAnsi" w:cstheme="minorBid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BE4231"/>
    <w:multiLevelType w:val="hybridMultilevel"/>
    <w:tmpl w:val="33A6C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4D792D"/>
    <w:multiLevelType w:val="hybridMultilevel"/>
    <w:tmpl w:val="0896C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175DCE"/>
    <w:multiLevelType w:val="multilevel"/>
    <w:tmpl w:val="ADA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D446B4"/>
    <w:multiLevelType w:val="multilevel"/>
    <w:tmpl w:val="35600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2E81D07"/>
    <w:multiLevelType w:val="hybridMultilevel"/>
    <w:tmpl w:val="AE6C0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C27EC4"/>
    <w:multiLevelType w:val="hybridMultilevel"/>
    <w:tmpl w:val="3AF6644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D22E60"/>
    <w:multiLevelType w:val="hybridMultilevel"/>
    <w:tmpl w:val="B94AF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394B6D"/>
    <w:multiLevelType w:val="multilevel"/>
    <w:tmpl w:val="ADA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8BA3EE8"/>
    <w:multiLevelType w:val="hybridMultilevel"/>
    <w:tmpl w:val="61C40E5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F73E97"/>
    <w:multiLevelType w:val="hybridMultilevel"/>
    <w:tmpl w:val="C6CC0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3"/>
  </w:num>
  <w:num w:numId="4">
    <w:abstractNumId w:val="3"/>
  </w:num>
  <w:num w:numId="5">
    <w:abstractNumId w:val="15"/>
  </w:num>
  <w:num w:numId="6">
    <w:abstractNumId w:val="14"/>
  </w:num>
  <w:num w:numId="7">
    <w:abstractNumId w:val="17"/>
  </w:num>
  <w:num w:numId="8">
    <w:abstractNumId w:val="10"/>
  </w:num>
  <w:num w:numId="9">
    <w:abstractNumId w:val="9"/>
  </w:num>
  <w:num w:numId="10">
    <w:abstractNumId w:val="5"/>
  </w:num>
  <w:num w:numId="11">
    <w:abstractNumId w:val="18"/>
  </w:num>
  <w:num w:numId="12">
    <w:abstractNumId w:val="7"/>
  </w:num>
  <w:num w:numId="13">
    <w:abstractNumId w:val="2"/>
  </w:num>
  <w:num w:numId="14">
    <w:abstractNumId w:val="16"/>
  </w:num>
  <w:num w:numId="15">
    <w:abstractNumId w:val="11"/>
  </w:num>
  <w:num w:numId="16">
    <w:abstractNumId w:val="1"/>
  </w:num>
  <w:num w:numId="17">
    <w:abstractNumId w:val="6"/>
  </w:num>
  <w:num w:numId="18">
    <w:abstractNumId w:val="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23F"/>
    <w:rsid w:val="00002A0C"/>
    <w:rsid w:val="000127F6"/>
    <w:rsid w:val="00036EEA"/>
    <w:rsid w:val="000710BC"/>
    <w:rsid w:val="00087EAB"/>
    <w:rsid w:val="000942F0"/>
    <w:rsid w:val="000E79B6"/>
    <w:rsid w:val="000F4369"/>
    <w:rsid w:val="0010156D"/>
    <w:rsid w:val="00101F5F"/>
    <w:rsid w:val="00115399"/>
    <w:rsid w:val="0011748B"/>
    <w:rsid w:val="00155A52"/>
    <w:rsid w:val="00183B54"/>
    <w:rsid w:val="001A18CA"/>
    <w:rsid w:val="001C24A7"/>
    <w:rsid w:val="001D2A71"/>
    <w:rsid w:val="001F7D89"/>
    <w:rsid w:val="00212B8D"/>
    <w:rsid w:val="00223207"/>
    <w:rsid w:val="00243312"/>
    <w:rsid w:val="00247E15"/>
    <w:rsid w:val="00255568"/>
    <w:rsid w:val="00297151"/>
    <w:rsid w:val="002A5E9D"/>
    <w:rsid w:val="002D2C2F"/>
    <w:rsid w:val="002D6267"/>
    <w:rsid w:val="0030441F"/>
    <w:rsid w:val="00311958"/>
    <w:rsid w:val="00316603"/>
    <w:rsid w:val="00326342"/>
    <w:rsid w:val="00351490"/>
    <w:rsid w:val="0035594D"/>
    <w:rsid w:val="00355C22"/>
    <w:rsid w:val="0039095F"/>
    <w:rsid w:val="00390F29"/>
    <w:rsid w:val="003A635B"/>
    <w:rsid w:val="003A7C59"/>
    <w:rsid w:val="003E798F"/>
    <w:rsid w:val="003F2BE4"/>
    <w:rsid w:val="003F696E"/>
    <w:rsid w:val="00411587"/>
    <w:rsid w:val="00422BAD"/>
    <w:rsid w:val="00424E7B"/>
    <w:rsid w:val="00453A45"/>
    <w:rsid w:val="00490CDE"/>
    <w:rsid w:val="00495FA5"/>
    <w:rsid w:val="004C7939"/>
    <w:rsid w:val="004F36EF"/>
    <w:rsid w:val="00533B0A"/>
    <w:rsid w:val="005461CD"/>
    <w:rsid w:val="00547AF0"/>
    <w:rsid w:val="00582A81"/>
    <w:rsid w:val="00591D89"/>
    <w:rsid w:val="00594539"/>
    <w:rsid w:val="005A165D"/>
    <w:rsid w:val="005A7AA4"/>
    <w:rsid w:val="005C2137"/>
    <w:rsid w:val="005C3A76"/>
    <w:rsid w:val="005C7291"/>
    <w:rsid w:val="005F1A77"/>
    <w:rsid w:val="005F263A"/>
    <w:rsid w:val="0060093A"/>
    <w:rsid w:val="00614312"/>
    <w:rsid w:val="00621B01"/>
    <w:rsid w:val="00640285"/>
    <w:rsid w:val="00651B66"/>
    <w:rsid w:val="006643FF"/>
    <w:rsid w:val="006A6BF3"/>
    <w:rsid w:val="006A6DC3"/>
    <w:rsid w:val="006C20B2"/>
    <w:rsid w:val="006C4FD1"/>
    <w:rsid w:val="006D4BCC"/>
    <w:rsid w:val="006D5D0A"/>
    <w:rsid w:val="006F1A54"/>
    <w:rsid w:val="0070086F"/>
    <w:rsid w:val="00723743"/>
    <w:rsid w:val="00775FF8"/>
    <w:rsid w:val="00785AD4"/>
    <w:rsid w:val="00796FCF"/>
    <w:rsid w:val="007A6B4F"/>
    <w:rsid w:val="007C699F"/>
    <w:rsid w:val="007D2247"/>
    <w:rsid w:val="007E7674"/>
    <w:rsid w:val="007F5C83"/>
    <w:rsid w:val="008228A4"/>
    <w:rsid w:val="0082525A"/>
    <w:rsid w:val="00847B59"/>
    <w:rsid w:val="00853071"/>
    <w:rsid w:val="008827B8"/>
    <w:rsid w:val="0089454D"/>
    <w:rsid w:val="008D75EA"/>
    <w:rsid w:val="00925EE7"/>
    <w:rsid w:val="00932ABB"/>
    <w:rsid w:val="009809C2"/>
    <w:rsid w:val="00980D1C"/>
    <w:rsid w:val="009879B4"/>
    <w:rsid w:val="00993A38"/>
    <w:rsid w:val="009A069A"/>
    <w:rsid w:val="009B37E2"/>
    <w:rsid w:val="009B3D0C"/>
    <w:rsid w:val="00A078E5"/>
    <w:rsid w:val="00A163C8"/>
    <w:rsid w:val="00A452C6"/>
    <w:rsid w:val="00A52281"/>
    <w:rsid w:val="00A8614D"/>
    <w:rsid w:val="00AA5E71"/>
    <w:rsid w:val="00AB1C4C"/>
    <w:rsid w:val="00AB6AFD"/>
    <w:rsid w:val="00AD4E5E"/>
    <w:rsid w:val="00AE01EA"/>
    <w:rsid w:val="00B14DB6"/>
    <w:rsid w:val="00B3621E"/>
    <w:rsid w:val="00B74A3F"/>
    <w:rsid w:val="00B85950"/>
    <w:rsid w:val="00BA13A9"/>
    <w:rsid w:val="00BA453A"/>
    <w:rsid w:val="00BA6111"/>
    <w:rsid w:val="00BF0BB2"/>
    <w:rsid w:val="00C27700"/>
    <w:rsid w:val="00C36432"/>
    <w:rsid w:val="00C56F48"/>
    <w:rsid w:val="00C573F5"/>
    <w:rsid w:val="00C81900"/>
    <w:rsid w:val="00CE39E8"/>
    <w:rsid w:val="00CE4CD3"/>
    <w:rsid w:val="00D07059"/>
    <w:rsid w:val="00D268F3"/>
    <w:rsid w:val="00D42317"/>
    <w:rsid w:val="00D4303F"/>
    <w:rsid w:val="00D4782A"/>
    <w:rsid w:val="00D54AC9"/>
    <w:rsid w:val="00D613B6"/>
    <w:rsid w:val="00D814C6"/>
    <w:rsid w:val="00D96C7D"/>
    <w:rsid w:val="00DA214F"/>
    <w:rsid w:val="00DD0D12"/>
    <w:rsid w:val="00DF5D9B"/>
    <w:rsid w:val="00DF623F"/>
    <w:rsid w:val="00E453EF"/>
    <w:rsid w:val="00E50334"/>
    <w:rsid w:val="00E555C5"/>
    <w:rsid w:val="00E702E8"/>
    <w:rsid w:val="00E71D96"/>
    <w:rsid w:val="00E74D9E"/>
    <w:rsid w:val="00E8571F"/>
    <w:rsid w:val="00E8759C"/>
    <w:rsid w:val="00EA05E8"/>
    <w:rsid w:val="00EB2CF3"/>
    <w:rsid w:val="00EE22BD"/>
    <w:rsid w:val="00EE6DBE"/>
    <w:rsid w:val="00F06546"/>
    <w:rsid w:val="00F33D9F"/>
    <w:rsid w:val="00F34EF2"/>
    <w:rsid w:val="00F61D33"/>
    <w:rsid w:val="00F705B7"/>
    <w:rsid w:val="00F85039"/>
    <w:rsid w:val="00FB761A"/>
    <w:rsid w:val="00FB7B7A"/>
    <w:rsid w:val="00FC1891"/>
    <w:rsid w:val="00FC60ED"/>
    <w:rsid w:val="00FD0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6F45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2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DF623F"/>
    <w:pPr>
      <w:autoSpaceDE w:val="0"/>
      <w:autoSpaceDN w:val="0"/>
      <w:adjustRightInd w:val="0"/>
    </w:pPr>
    <w:rPr>
      <w:rFonts w:ascii="Tahoma" w:eastAsia="Calibri" w:hAnsi="Tahoma" w:cs="Tahoma"/>
      <w:color w:val="000000"/>
      <w:lang w:val="en-GB" w:eastAsia="en-GB"/>
    </w:rPr>
  </w:style>
  <w:style w:type="paragraph" w:styleId="ListParagraph">
    <w:name w:val="List Paragraph"/>
    <w:basedOn w:val="Normal"/>
    <w:uiPriority w:val="34"/>
    <w:qFormat/>
    <w:rsid w:val="00351490"/>
    <w:pPr>
      <w:ind w:left="720"/>
      <w:contextualSpacing/>
    </w:pPr>
  </w:style>
  <w:style w:type="paragraph" w:styleId="NormalWeb">
    <w:name w:val="Normal (Web)"/>
    <w:basedOn w:val="Normal"/>
    <w:uiPriority w:val="99"/>
    <w:semiHidden/>
    <w:unhideWhenUsed/>
    <w:rsid w:val="00D814C6"/>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unhideWhenUsed/>
    <w:rsid w:val="00E50334"/>
    <w:rPr>
      <w:color w:val="0000FF" w:themeColor="hyperlink"/>
      <w:u w:val="single"/>
    </w:rPr>
  </w:style>
  <w:style w:type="character" w:styleId="FollowedHyperlink">
    <w:name w:val="FollowedHyperlink"/>
    <w:basedOn w:val="DefaultParagraphFont"/>
    <w:uiPriority w:val="99"/>
    <w:semiHidden/>
    <w:unhideWhenUsed/>
    <w:rsid w:val="00115399"/>
    <w:rPr>
      <w:color w:val="800080" w:themeColor="followedHyperlink"/>
      <w:u w:val="single"/>
    </w:rPr>
  </w:style>
  <w:style w:type="table" w:styleId="TableGrid">
    <w:name w:val="Table Grid"/>
    <w:basedOn w:val="TableNormal"/>
    <w:uiPriority w:val="59"/>
    <w:rsid w:val="00925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C81900"/>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Hyperlink0">
    <w:name w:val="Hyperlink.0"/>
    <w:basedOn w:val="Hyperlink"/>
    <w:rsid w:val="00F33D9F"/>
    <w:rPr>
      <w:color w:val="0000FF" w:themeColor="hyperlink"/>
      <w:u w:val="single"/>
    </w:rPr>
  </w:style>
  <w:style w:type="paragraph" w:styleId="BalloonText">
    <w:name w:val="Balloon Text"/>
    <w:basedOn w:val="Normal"/>
    <w:link w:val="BalloonTextChar"/>
    <w:uiPriority w:val="99"/>
    <w:semiHidden/>
    <w:unhideWhenUsed/>
    <w:rsid w:val="009A069A"/>
    <w:rPr>
      <w:rFonts w:ascii="Tahoma" w:hAnsi="Tahoma" w:cs="Tahoma"/>
      <w:sz w:val="16"/>
      <w:szCs w:val="16"/>
    </w:rPr>
  </w:style>
  <w:style w:type="character" w:customStyle="1" w:styleId="BalloonTextChar">
    <w:name w:val="Balloon Text Char"/>
    <w:basedOn w:val="DefaultParagraphFont"/>
    <w:link w:val="BalloonText"/>
    <w:uiPriority w:val="99"/>
    <w:semiHidden/>
    <w:rsid w:val="009A06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2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DF623F"/>
    <w:pPr>
      <w:autoSpaceDE w:val="0"/>
      <w:autoSpaceDN w:val="0"/>
      <w:adjustRightInd w:val="0"/>
    </w:pPr>
    <w:rPr>
      <w:rFonts w:ascii="Tahoma" w:eastAsia="Calibri" w:hAnsi="Tahoma" w:cs="Tahoma"/>
      <w:color w:val="000000"/>
      <w:lang w:val="en-GB" w:eastAsia="en-GB"/>
    </w:rPr>
  </w:style>
  <w:style w:type="paragraph" w:styleId="ListParagraph">
    <w:name w:val="List Paragraph"/>
    <w:basedOn w:val="Normal"/>
    <w:uiPriority w:val="34"/>
    <w:qFormat/>
    <w:rsid w:val="00351490"/>
    <w:pPr>
      <w:ind w:left="720"/>
      <w:contextualSpacing/>
    </w:pPr>
  </w:style>
  <w:style w:type="paragraph" w:styleId="NormalWeb">
    <w:name w:val="Normal (Web)"/>
    <w:basedOn w:val="Normal"/>
    <w:uiPriority w:val="99"/>
    <w:semiHidden/>
    <w:unhideWhenUsed/>
    <w:rsid w:val="00D814C6"/>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unhideWhenUsed/>
    <w:rsid w:val="00E50334"/>
    <w:rPr>
      <w:color w:val="0000FF" w:themeColor="hyperlink"/>
      <w:u w:val="single"/>
    </w:rPr>
  </w:style>
  <w:style w:type="character" w:styleId="FollowedHyperlink">
    <w:name w:val="FollowedHyperlink"/>
    <w:basedOn w:val="DefaultParagraphFont"/>
    <w:uiPriority w:val="99"/>
    <w:semiHidden/>
    <w:unhideWhenUsed/>
    <w:rsid w:val="00115399"/>
    <w:rPr>
      <w:color w:val="800080" w:themeColor="followedHyperlink"/>
      <w:u w:val="single"/>
    </w:rPr>
  </w:style>
  <w:style w:type="table" w:styleId="TableGrid">
    <w:name w:val="Table Grid"/>
    <w:basedOn w:val="TableNormal"/>
    <w:uiPriority w:val="59"/>
    <w:rsid w:val="00925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C81900"/>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Hyperlink0">
    <w:name w:val="Hyperlink.0"/>
    <w:basedOn w:val="Hyperlink"/>
    <w:rsid w:val="00F33D9F"/>
    <w:rPr>
      <w:color w:val="0000FF" w:themeColor="hyperlink"/>
      <w:u w:val="single"/>
    </w:rPr>
  </w:style>
  <w:style w:type="paragraph" w:styleId="BalloonText">
    <w:name w:val="Balloon Text"/>
    <w:basedOn w:val="Normal"/>
    <w:link w:val="BalloonTextChar"/>
    <w:uiPriority w:val="99"/>
    <w:semiHidden/>
    <w:unhideWhenUsed/>
    <w:rsid w:val="009A069A"/>
    <w:rPr>
      <w:rFonts w:ascii="Tahoma" w:hAnsi="Tahoma" w:cs="Tahoma"/>
      <w:sz w:val="16"/>
      <w:szCs w:val="16"/>
    </w:rPr>
  </w:style>
  <w:style w:type="character" w:customStyle="1" w:styleId="BalloonTextChar">
    <w:name w:val="Balloon Text Char"/>
    <w:basedOn w:val="DefaultParagraphFont"/>
    <w:link w:val="BalloonText"/>
    <w:uiPriority w:val="99"/>
    <w:semiHidden/>
    <w:rsid w:val="009A06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901644">
      <w:bodyDiv w:val="1"/>
      <w:marLeft w:val="0"/>
      <w:marRight w:val="0"/>
      <w:marTop w:val="0"/>
      <w:marBottom w:val="0"/>
      <w:divBdr>
        <w:top w:val="none" w:sz="0" w:space="0" w:color="auto"/>
        <w:left w:val="none" w:sz="0" w:space="0" w:color="auto"/>
        <w:bottom w:val="none" w:sz="0" w:space="0" w:color="auto"/>
        <w:right w:val="none" w:sz="0" w:space="0" w:color="auto"/>
      </w:divBdr>
      <w:divsChild>
        <w:div w:id="888804562">
          <w:marLeft w:val="0"/>
          <w:marRight w:val="0"/>
          <w:marTop w:val="0"/>
          <w:marBottom w:val="0"/>
          <w:divBdr>
            <w:top w:val="none" w:sz="0" w:space="0" w:color="auto"/>
            <w:left w:val="none" w:sz="0" w:space="0" w:color="auto"/>
            <w:bottom w:val="none" w:sz="0" w:space="0" w:color="auto"/>
            <w:right w:val="none" w:sz="0" w:space="0" w:color="auto"/>
          </w:divBdr>
          <w:divsChild>
            <w:div w:id="962616525">
              <w:marLeft w:val="0"/>
              <w:marRight w:val="0"/>
              <w:marTop w:val="0"/>
              <w:marBottom w:val="0"/>
              <w:divBdr>
                <w:top w:val="none" w:sz="0" w:space="0" w:color="auto"/>
                <w:left w:val="none" w:sz="0" w:space="0" w:color="auto"/>
                <w:bottom w:val="none" w:sz="0" w:space="0" w:color="auto"/>
                <w:right w:val="none" w:sz="0" w:space="0" w:color="auto"/>
              </w:divBdr>
              <w:divsChild>
                <w:div w:id="1425304278">
                  <w:marLeft w:val="0"/>
                  <w:marRight w:val="0"/>
                  <w:marTop w:val="0"/>
                  <w:marBottom w:val="0"/>
                  <w:divBdr>
                    <w:top w:val="none" w:sz="0" w:space="0" w:color="auto"/>
                    <w:left w:val="none" w:sz="0" w:space="0" w:color="auto"/>
                    <w:bottom w:val="none" w:sz="0" w:space="0" w:color="auto"/>
                    <w:right w:val="none" w:sz="0" w:space="0" w:color="auto"/>
                  </w:divBdr>
                </w:div>
              </w:divsChild>
            </w:div>
            <w:div w:id="1460807460">
              <w:marLeft w:val="0"/>
              <w:marRight w:val="0"/>
              <w:marTop w:val="0"/>
              <w:marBottom w:val="0"/>
              <w:divBdr>
                <w:top w:val="none" w:sz="0" w:space="0" w:color="auto"/>
                <w:left w:val="none" w:sz="0" w:space="0" w:color="auto"/>
                <w:bottom w:val="none" w:sz="0" w:space="0" w:color="auto"/>
                <w:right w:val="none" w:sz="0" w:space="0" w:color="auto"/>
              </w:divBdr>
              <w:divsChild>
                <w:div w:id="990138229">
                  <w:marLeft w:val="0"/>
                  <w:marRight w:val="0"/>
                  <w:marTop w:val="0"/>
                  <w:marBottom w:val="0"/>
                  <w:divBdr>
                    <w:top w:val="none" w:sz="0" w:space="0" w:color="auto"/>
                    <w:left w:val="none" w:sz="0" w:space="0" w:color="auto"/>
                    <w:bottom w:val="none" w:sz="0" w:space="0" w:color="auto"/>
                    <w:right w:val="none" w:sz="0" w:space="0" w:color="auto"/>
                  </w:divBdr>
                </w:div>
                <w:div w:id="149005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11808">
          <w:marLeft w:val="0"/>
          <w:marRight w:val="0"/>
          <w:marTop w:val="0"/>
          <w:marBottom w:val="0"/>
          <w:divBdr>
            <w:top w:val="none" w:sz="0" w:space="0" w:color="auto"/>
            <w:left w:val="none" w:sz="0" w:space="0" w:color="auto"/>
            <w:bottom w:val="none" w:sz="0" w:space="0" w:color="auto"/>
            <w:right w:val="none" w:sz="0" w:space="0" w:color="auto"/>
          </w:divBdr>
          <w:divsChild>
            <w:div w:id="514929730">
              <w:marLeft w:val="0"/>
              <w:marRight w:val="0"/>
              <w:marTop w:val="0"/>
              <w:marBottom w:val="0"/>
              <w:divBdr>
                <w:top w:val="none" w:sz="0" w:space="0" w:color="auto"/>
                <w:left w:val="none" w:sz="0" w:space="0" w:color="auto"/>
                <w:bottom w:val="none" w:sz="0" w:space="0" w:color="auto"/>
                <w:right w:val="none" w:sz="0" w:space="0" w:color="auto"/>
              </w:divBdr>
              <w:divsChild>
                <w:div w:id="41258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824108">
      <w:bodyDiv w:val="1"/>
      <w:marLeft w:val="0"/>
      <w:marRight w:val="0"/>
      <w:marTop w:val="0"/>
      <w:marBottom w:val="0"/>
      <w:divBdr>
        <w:top w:val="none" w:sz="0" w:space="0" w:color="auto"/>
        <w:left w:val="none" w:sz="0" w:space="0" w:color="auto"/>
        <w:bottom w:val="none" w:sz="0" w:space="0" w:color="auto"/>
        <w:right w:val="none" w:sz="0" w:space="0" w:color="auto"/>
      </w:divBdr>
      <w:divsChild>
        <w:div w:id="1610696950">
          <w:marLeft w:val="0"/>
          <w:marRight w:val="0"/>
          <w:marTop w:val="0"/>
          <w:marBottom w:val="0"/>
          <w:divBdr>
            <w:top w:val="none" w:sz="0" w:space="0" w:color="auto"/>
            <w:left w:val="none" w:sz="0" w:space="0" w:color="auto"/>
            <w:bottom w:val="none" w:sz="0" w:space="0" w:color="auto"/>
            <w:right w:val="none" w:sz="0" w:space="0" w:color="auto"/>
          </w:divBdr>
          <w:divsChild>
            <w:div w:id="354501452">
              <w:marLeft w:val="0"/>
              <w:marRight w:val="0"/>
              <w:marTop w:val="0"/>
              <w:marBottom w:val="0"/>
              <w:divBdr>
                <w:top w:val="none" w:sz="0" w:space="0" w:color="auto"/>
                <w:left w:val="none" w:sz="0" w:space="0" w:color="auto"/>
                <w:bottom w:val="none" w:sz="0" w:space="0" w:color="auto"/>
                <w:right w:val="none" w:sz="0" w:space="0" w:color="auto"/>
              </w:divBdr>
              <w:divsChild>
                <w:div w:id="121997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344886">
      <w:bodyDiv w:val="1"/>
      <w:marLeft w:val="0"/>
      <w:marRight w:val="0"/>
      <w:marTop w:val="0"/>
      <w:marBottom w:val="0"/>
      <w:divBdr>
        <w:top w:val="none" w:sz="0" w:space="0" w:color="auto"/>
        <w:left w:val="none" w:sz="0" w:space="0" w:color="auto"/>
        <w:bottom w:val="none" w:sz="0" w:space="0" w:color="auto"/>
        <w:right w:val="none" w:sz="0" w:space="0" w:color="auto"/>
      </w:divBdr>
      <w:divsChild>
        <w:div w:id="411970427">
          <w:marLeft w:val="0"/>
          <w:marRight w:val="0"/>
          <w:marTop w:val="0"/>
          <w:marBottom w:val="0"/>
          <w:divBdr>
            <w:top w:val="none" w:sz="0" w:space="0" w:color="auto"/>
            <w:left w:val="none" w:sz="0" w:space="0" w:color="auto"/>
            <w:bottom w:val="none" w:sz="0" w:space="0" w:color="auto"/>
            <w:right w:val="none" w:sz="0" w:space="0" w:color="auto"/>
          </w:divBdr>
          <w:divsChild>
            <w:div w:id="1964384999">
              <w:marLeft w:val="0"/>
              <w:marRight w:val="0"/>
              <w:marTop w:val="0"/>
              <w:marBottom w:val="0"/>
              <w:divBdr>
                <w:top w:val="none" w:sz="0" w:space="0" w:color="auto"/>
                <w:left w:val="none" w:sz="0" w:space="0" w:color="auto"/>
                <w:bottom w:val="none" w:sz="0" w:space="0" w:color="auto"/>
                <w:right w:val="none" w:sz="0" w:space="0" w:color="auto"/>
              </w:divBdr>
              <w:divsChild>
                <w:div w:id="5513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639967">
      <w:bodyDiv w:val="1"/>
      <w:marLeft w:val="0"/>
      <w:marRight w:val="0"/>
      <w:marTop w:val="0"/>
      <w:marBottom w:val="0"/>
      <w:divBdr>
        <w:top w:val="none" w:sz="0" w:space="0" w:color="auto"/>
        <w:left w:val="none" w:sz="0" w:space="0" w:color="auto"/>
        <w:bottom w:val="none" w:sz="0" w:space="0" w:color="auto"/>
        <w:right w:val="none" w:sz="0" w:space="0" w:color="auto"/>
      </w:divBdr>
      <w:divsChild>
        <w:div w:id="419453690">
          <w:marLeft w:val="0"/>
          <w:marRight w:val="0"/>
          <w:marTop w:val="0"/>
          <w:marBottom w:val="0"/>
          <w:divBdr>
            <w:top w:val="none" w:sz="0" w:space="0" w:color="auto"/>
            <w:left w:val="none" w:sz="0" w:space="0" w:color="auto"/>
            <w:bottom w:val="none" w:sz="0" w:space="0" w:color="auto"/>
            <w:right w:val="none" w:sz="0" w:space="0" w:color="auto"/>
          </w:divBdr>
          <w:divsChild>
            <w:div w:id="108479757">
              <w:marLeft w:val="0"/>
              <w:marRight w:val="0"/>
              <w:marTop w:val="0"/>
              <w:marBottom w:val="0"/>
              <w:divBdr>
                <w:top w:val="none" w:sz="0" w:space="0" w:color="auto"/>
                <w:left w:val="none" w:sz="0" w:space="0" w:color="auto"/>
                <w:bottom w:val="none" w:sz="0" w:space="0" w:color="auto"/>
                <w:right w:val="none" w:sz="0" w:space="0" w:color="auto"/>
              </w:divBdr>
              <w:divsChild>
                <w:div w:id="83153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651079">
      <w:bodyDiv w:val="1"/>
      <w:marLeft w:val="0"/>
      <w:marRight w:val="0"/>
      <w:marTop w:val="0"/>
      <w:marBottom w:val="0"/>
      <w:divBdr>
        <w:top w:val="none" w:sz="0" w:space="0" w:color="auto"/>
        <w:left w:val="none" w:sz="0" w:space="0" w:color="auto"/>
        <w:bottom w:val="none" w:sz="0" w:space="0" w:color="auto"/>
        <w:right w:val="none" w:sz="0" w:space="0" w:color="auto"/>
      </w:divBdr>
      <w:divsChild>
        <w:div w:id="966547461">
          <w:marLeft w:val="0"/>
          <w:marRight w:val="0"/>
          <w:marTop w:val="0"/>
          <w:marBottom w:val="0"/>
          <w:divBdr>
            <w:top w:val="none" w:sz="0" w:space="0" w:color="auto"/>
            <w:left w:val="none" w:sz="0" w:space="0" w:color="auto"/>
            <w:bottom w:val="none" w:sz="0" w:space="0" w:color="auto"/>
            <w:right w:val="none" w:sz="0" w:space="0" w:color="auto"/>
          </w:divBdr>
          <w:divsChild>
            <w:div w:id="1023048998">
              <w:marLeft w:val="0"/>
              <w:marRight w:val="0"/>
              <w:marTop w:val="0"/>
              <w:marBottom w:val="0"/>
              <w:divBdr>
                <w:top w:val="none" w:sz="0" w:space="0" w:color="auto"/>
                <w:left w:val="none" w:sz="0" w:space="0" w:color="auto"/>
                <w:bottom w:val="none" w:sz="0" w:space="0" w:color="auto"/>
                <w:right w:val="none" w:sz="0" w:space="0" w:color="auto"/>
              </w:divBdr>
              <w:divsChild>
                <w:div w:id="182697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711344">
      <w:bodyDiv w:val="1"/>
      <w:marLeft w:val="0"/>
      <w:marRight w:val="0"/>
      <w:marTop w:val="0"/>
      <w:marBottom w:val="0"/>
      <w:divBdr>
        <w:top w:val="none" w:sz="0" w:space="0" w:color="auto"/>
        <w:left w:val="none" w:sz="0" w:space="0" w:color="auto"/>
        <w:bottom w:val="none" w:sz="0" w:space="0" w:color="auto"/>
        <w:right w:val="none" w:sz="0" w:space="0" w:color="auto"/>
      </w:divBdr>
      <w:divsChild>
        <w:div w:id="141313494">
          <w:marLeft w:val="0"/>
          <w:marRight w:val="0"/>
          <w:marTop w:val="0"/>
          <w:marBottom w:val="0"/>
          <w:divBdr>
            <w:top w:val="none" w:sz="0" w:space="0" w:color="auto"/>
            <w:left w:val="none" w:sz="0" w:space="0" w:color="auto"/>
            <w:bottom w:val="none" w:sz="0" w:space="0" w:color="auto"/>
            <w:right w:val="none" w:sz="0" w:space="0" w:color="auto"/>
          </w:divBdr>
          <w:divsChild>
            <w:div w:id="233664103">
              <w:marLeft w:val="0"/>
              <w:marRight w:val="0"/>
              <w:marTop w:val="0"/>
              <w:marBottom w:val="0"/>
              <w:divBdr>
                <w:top w:val="none" w:sz="0" w:space="0" w:color="auto"/>
                <w:left w:val="none" w:sz="0" w:space="0" w:color="auto"/>
                <w:bottom w:val="none" w:sz="0" w:space="0" w:color="auto"/>
                <w:right w:val="none" w:sz="0" w:space="0" w:color="auto"/>
              </w:divBdr>
              <w:divsChild>
                <w:div w:id="82262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169004">
      <w:bodyDiv w:val="1"/>
      <w:marLeft w:val="0"/>
      <w:marRight w:val="0"/>
      <w:marTop w:val="0"/>
      <w:marBottom w:val="0"/>
      <w:divBdr>
        <w:top w:val="none" w:sz="0" w:space="0" w:color="auto"/>
        <w:left w:val="none" w:sz="0" w:space="0" w:color="auto"/>
        <w:bottom w:val="none" w:sz="0" w:space="0" w:color="auto"/>
        <w:right w:val="none" w:sz="0" w:space="0" w:color="auto"/>
      </w:divBdr>
      <w:divsChild>
        <w:div w:id="1722829518">
          <w:marLeft w:val="0"/>
          <w:marRight w:val="0"/>
          <w:marTop w:val="0"/>
          <w:marBottom w:val="0"/>
          <w:divBdr>
            <w:top w:val="none" w:sz="0" w:space="0" w:color="auto"/>
            <w:left w:val="none" w:sz="0" w:space="0" w:color="auto"/>
            <w:bottom w:val="none" w:sz="0" w:space="0" w:color="auto"/>
            <w:right w:val="none" w:sz="0" w:space="0" w:color="auto"/>
          </w:divBdr>
          <w:divsChild>
            <w:div w:id="2059085824">
              <w:marLeft w:val="0"/>
              <w:marRight w:val="0"/>
              <w:marTop w:val="0"/>
              <w:marBottom w:val="0"/>
              <w:divBdr>
                <w:top w:val="none" w:sz="0" w:space="0" w:color="auto"/>
                <w:left w:val="none" w:sz="0" w:space="0" w:color="auto"/>
                <w:bottom w:val="none" w:sz="0" w:space="0" w:color="auto"/>
                <w:right w:val="none" w:sz="0" w:space="0" w:color="auto"/>
              </w:divBdr>
              <w:divsChild>
                <w:div w:id="901601252">
                  <w:marLeft w:val="0"/>
                  <w:marRight w:val="0"/>
                  <w:marTop w:val="0"/>
                  <w:marBottom w:val="0"/>
                  <w:divBdr>
                    <w:top w:val="none" w:sz="0" w:space="0" w:color="auto"/>
                    <w:left w:val="none" w:sz="0" w:space="0" w:color="auto"/>
                    <w:bottom w:val="none" w:sz="0" w:space="0" w:color="auto"/>
                    <w:right w:val="none" w:sz="0" w:space="0" w:color="auto"/>
                  </w:divBdr>
                </w:div>
              </w:divsChild>
            </w:div>
            <w:div w:id="1719891852">
              <w:marLeft w:val="0"/>
              <w:marRight w:val="0"/>
              <w:marTop w:val="0"/>
              <w:marBottom w:val="0"/>
              <w:divBdr>
                <w:top w:val="none" w:sz="0" w:space="0" w:color="auto"/>
                <w:left w:val="none" w:sz="0" w:space="0" w:color="auto"/>
                <w:bottom w:val="none" w:sz="0" w:space="0" w:color="auto"/>
                <w:right w:val="none" w:sz="0" w:space="0" w:color="auto"/>
              </w:divBdr>
              <w:divsChild>
                <w:div w:id="646394477">
                  <w:marLeft w:val="0"/>
                  <w:marRight w:val="0"/>
                  <w:marTop w:val="0"/>
                  <w:marBottom w:val="0"/>
                  <w:divBdr>
                    <w:top w:val="none" w:sz="0" w:space="0" w:color="auto"/>
                    <w:left w:val="none" w:sz="0" w:space="0" w:color="auto"/>
                    <w:bottom w:val="none" w:sz="0" w:space="0" w:color="auto"/>
                    <w:right w:val="none" w:sz="0" w:space="0" w:color="auto"/>
                  </w:divBdr>
                </w:div>
                <w:div w:id="33908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163799">
          <w:marLeft w:val="0"/>
          <w:marRight w:val="0"/>
          <w:marTop w:val="0"/>
          <w:marBottom w:val="0"/>
          <w:divBdr>
            <w:top w:val="none" w:sz="0" w:space="0" w:color="auto"/>
            <w:left w:val="none" w:sz="0" w:space="0" w:color="auto"/>
            <w:bottom w:val="none" w:sz="0" w:space="0" w:color="auto"/>
            <w:right w:val="none" w:sz="0" w:space="0" w:color="auto"/>
          </w:divBdr>
          <w:divsChild>
            <w:div w:id="937099506">
              <w:marLeft w:val="0"/>
              <w:marRight w:val="0"/>
              <w:marTop w:val="0"/>
              <w:marBottom w:val="0"/>
              <w:divBdr>
                <w:top w:val="none" w:sz="0" w:space="0" w:color="auto"/>
                <w:left w:val="none" w:sz="0" w:space="0" w:color="auto"/>
                <w:bottom w:val="none" w:sz="0" w:space="0" w:color="auto"/>
                <w:right w:val="none" w:sz="0" w:space="0" w:color="auto"/>
              </w:divBdr>
              <w:divsChild>
                <w:div w:id="72484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t&amp;rct=j&amp;q=&amp;esrc=s&amp;source=web&amp;cd=1&amp;ved=0ahUKEwi3yIysxYLSAhXhLcAKHZLoDhcQFggfMAA&amp;url=https%3A%2F%2Fwww.gov.uk%2Fgovernment%2Fuploads%2Fsystem%2Fuploads%2Fattachment_data%2Ffile%2F582868%2FGovernance_Handbook_-_January_2017.pdf&amp;usg=AFQjCNGsZTFLkfQ_p5Esh-AW_ZNBjA2QLA" TargetMode="External"/><Relationship Id="rId13" Type="http://schemas.openxmlformats.org/officeDocument/2006/relationships/hyperlink" Target="https://educationinspection.blog.gov.uk/author/sean-harford/" TargetMode="External"/><Relationship Id="rId18" Type="http://schemas.openxmlformats.org/officeDocument/2006/relationships/hyperlink" Target="https://www.gov.uk/government/collections/mandatory-and-useful-timelines-information-for-schools" TargetMode="External"/><Relationship Id="rId3" Type="http://schemas.microsoft.com/office/2007/relationships/stylesWithEffects" Target="stylesWithEffects.xml"/><Relationship Id="rId21" Type="http://schemas.openxmlformats.org/officeDocument/2006/relationships/hyperlink" Target="http://www.slideshare.net/Ofstednews/wholeeducationconference260117-71721293" TargetMode="External"/><Relationship Id="rId7" Type="http://schemas.openxmlformats.org/officeDocument/2006/relationships/hyperlink" Target="https://educationinspection.blog.gov.uk/2017/01/10/ofsted-inspectors-start-leading-short-inspections/" TargetMode="External"/><Relationship Id="rId12" Type="http://schemas.openxmlformats.org/officeDocument/2006/relationships/hyperlink" Target="https://educationinspection.blog.gov.uk/2016/12/07/inspection-and-revisions-to-safeguarding-guidance/" TargetMode="External"/><Relationship Id="rId17" Type="http://schemas.openxmlformats.org/officeDocument/2006/relationships/hyperlink" Target="https://www.gov.uk/government/publications/improving-governanc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ogle.co.uk/url?sa=t&amp;rct=j&amp;q=&amp;esrc=s&amp;source=web&amp;cd=2&amp;ved=0ahUKEwim4KO7kYHSAhVL8GMKHRq4BnUQFggjMAE&amp;url=https%3A%2F%2Feducationinspection.blog.gov.uk%2F2016%2F12%2F05%2Finspecting-safeguarding-in-the-early-years-a-reminder-of-the-guidance-and-some-commonly-asked-questions%2F&amp;usg=AFQjCNGmr73Mpnw6leVigeK1-GZynr3_TQ&amp;bvm=bv.146496531,d.cGc" TargetMode="External"/><Relationship Id="rId20" Type="http://schemas.openxmlformats.org/officeDocument/2006/relationships/hyperlink" Target="https://www.gov.uk/government/publications/ofsted-inspectors-list"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links.govdelivery.com/track?type=click&amp;enid=ZWFzPTEmbXNpZD0mYXVpZD0mbWFpbGluZ2lkPTIwMTcwMTE4LjY4ODcxNDgxJm1lc3NhZ2VpZD1NREItUFJELUJVTC0yMDE3MDExOC42ODg3MTQ4MSZkYXRhYmFzZWlkPTEwMDEmc2VyaWFsPTE2OTkzNTk5JmVtYWlsaWQ9ZGFyaWEud2lnbmFsbEB0YWxrMjEuY29tJnVzZXJpZD1kYXJpYS53aWduYWxsQHRhbGsyMS5jb20mdGFyZ2V0aWQ9JmZsPSZtdmlkPSZleHRyYT0mJiY=&amp;&amp;&amp;101&amp;&amp;&amp;https://educationinspection.blog.gov.uk/2017/01/18/keeping-children-safe-in-education-and-ofsteds-rol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ducationinspection.blog.gov.uk/category/safeguarding/" TargetMode="External"/><Relationship Id="rId23" Type="http://schemas.openxmlformats.org/officeDocument/2006/relationships/hyperlink" Target="mailto:parentview.Queries@ofsted.gov.uk" TargetMode="External"/><Relationship Id="rId10" Type="http://schemas.openxmlformats.org/officeDocument/2006/relationships/hyperlink" Target="https://www.gov.uk/government/publications/statutory-policies-for-schools" TargetMode="External"/><Relationship Id="rId19" Type="http://schemas.openxmlformats.org/officeDocument/2006/relationships/hyperlink" Target="http://www.slideshare.net/Ofstednews/preventschoolsandlocalauthoritiesesncas1116" TargetMode="External"/><Relationship Id="rId4" Type="http://schemas.openxmlformats.org/officeDocument/2006/relationships/settings" Target="settings.xml"/><Relationship Id="rId9" Type="http://schemas.openxmlformats.org/officeDocument/2006/relationships/hyperlink" Target="https://www.google.co.uk/url?sa=t&amp;rct=j&amp;q=&amp;esrc=s&amp;source=web&amp;cd=1&amp;ved=0ahUKEwjCgdjQxoLSAhVLJsAKHYvqClkQFgglMAA&amp;url=https%3A%2F%2Fwww.gov.uk%2Fgovernment%2Fuploads%2Fsystem%2Fuploads%2Fattachment_data%2Ffile%2F583733%2FCompetency_framework_for_governance_.pdf&amp;usg=AFQjCNGBGVB7k-pr1mi--Ijc6b4aP0TAiA" TargetMode="External"/><Relationship Id="rId14" Type="http://schemas.openxmlformats.org/officeDocument/2006/relationships/hyperlink" Target="https://educationinspection.blog.gov.uk/category/inspection/" TargetMode="External"/><Relationship Id="rId22" Type="http://schemas.openxmlformats.org/officeDocument/2006/relationships/hyperlink" Target="http://ow.ly/8r0R308DQB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1450</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SOUTHDOWN</Company>
  <LinksUpToDate>false</LinksUpToDate>
  <CharactersWithSpaces>9696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GOUGH</dc:creator>
  <cp:lastModifiedBy>Andrew</cp:lastModifiedBy>
  <cp:revision>2</cp:revision>
  <dcterms:created xsi:type="dcterms:W3CDTF">2017-02-10T16:36:00Z</dcterms:created>
  <dcterms:modified xsi:type="dcterms:W3CDTF">2017-02-10T16:36:00Z</dcterms:modified>
</cp:coreProperties>
</file>